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23F3491" w:rsidR="0012209D" w:rsidRDefault="00DB2731" w:rsidP="00321CAA">
            <w:r>
              <w:t>June 2020</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2"/>
        <w:gridCol w:w="965"/>
        <w:gridCol w:w="2019"/>
      </w:tblGrid>
      <w:tr w:rsidR="0012209D" w14:paraId="15BF086F" w14:textId="77777777" w:rsidTr="00DB2731">
        <w:tc>
          <w:tcPr>
            <w:tcW w:w="2501" w:type="dxa"/>
            <w:shd w:val="clear" w:color="auto" w:fill="D9D9D9" w:themeFill="background1" w:themeFillShade="D9"/>
          </w:tcPr>
          <w:p w14:paraId="15BF086D" w14:textId="77777777" w:rsidR="0012209D" w:rsidRDefault="0012209D" w:rsidP="00321CAA">
            <w:r>
              <w:t>Post title:</w:t>
            </w:r>
          </w:p>
        </w:tc>
        <w:tc>
          <w:tcPr>
            <w:tcW w:w="7126" w:type="dxa"/>
            <w:gridSpan w:val="3"/>
          </w:tcPr>
          <w:p w14:paraId="15BF086E" w14:textId="19428DE1" w:rsidR="0012209D" w:rsidRPr="00447FD8" w:rsidRDefault="00DB2731" w:rsidP="00321CAA">
            <w:pPr>
              <w:rPr>
                <w:b/>
                <w:bCs/>
              </w:rPr>
            </w:pPr>
            <w:r>
              <w:rPr>
                <w:b/>
                <w:bCs/>
              </w:rPr>
              <w:t>Research Fellow</w:t>
            </w:r>
            <w:r w:rsidR="00297CD9">
              <w:rPr>
                <w:b/>
                <w:bCs/>
              </w:rPr>
              <w:t xml:space="preserve"> in Experimental Solid Mechanics</w:t>
            </w:r>
          </w:p>
        </w:tc>
      </w:tr>
      <w:tr w:rsidR="0012209D" w14:paraId="15BF0875" w14:textId="77777777" w:rsidTr="00DB2731">
        <w:tc>
          <w:tcPr>
            <w:tcW w:w="2501" w:type="dxa"/>
            <w:shd w:val="clear" w:color="auto" w:fill="D9D9D9" w:themeFill="background1" w:themeFillShade="D9"/>
          </w:tcPr>
          <w:p w14:paraId="15BF0873" w14:textId="77777777" w:rsidR="0012209D" w:rsidRDefault="0012209D" w:rsidP="00321CAA">
            <w:r>
              <w:t>Academic Unit/Service:</w:t>
            </w:r>
          </w:p>
        </w:tc>
        <w:tc>
          <w:tcPr>
            <w:tcW w:w="7126" w:type="dxa"/>
            <w:gridSpan w:val="3"/>
          </w:tcPr>
          <w:p w14:paraId="15BF0874" w14:textId="7F453211" w:rsidR="0012209D" w:rsidRDefault="00052431" w:rsidP="00321CAA">
            <w:r>
              <w:t>School of Engineering</w:t>
            </w:r>
          </w:p>
        </w:tc>
      </w:tr>
      <w:tr w:rsidR="00DB2731" w14:paraId="07201851" w14:textId="77777777" w:rsidTr="00DB2731">
        <w:tc>
          <w:tcPr>
            <w:tcW w:w="2501" w:type="dxa"/>
            <w:shd w:val="clear" w:color="auto" w:fill="D9D9D9" w:themeFill="background1" w:themeFillShade="D9"/>
          </w:tcPr>
          <w:p w14:paraId="158400D7" w14:textId="4B829CEE" w:rsidR="00DB2731" w:rsidRDefault="00DB2731" w:rsidP="00321CAA">
            <w:r>
              <w:t>Faculty:</w:t>
            </w:r>
          </w:p>
        </w:tc>
        <w:tc>
          <w:tcPr>
            <w:tcW w:w="7126" w:type="dxa"/>
            <w:gridSpan w:val="3"/>
          </w:tcPr>
          <w:p w14:paraId="7A897A27" w14:textId="5707CDD9" w:rsidR="00DB2731" w:rsidRDefault="00DB2731" w:rsidP="00321CAA">
            <w:r>
              <w:t>Faculty of Engineering and Physical Sciences</w:t>
            </w:r>
          </w:p>
        </w:tc>
      </w:tr>
      <w:tr w:rsidR="0012209D" w14:paraId="15BF087A" w14:textId="77777777" w:rsidTr="00DB2731">
        <w:tc>
          <w:tcPr>
            <w:tcW w:w="2501" w:type="dxa"/>
            <w:shd w:val="clear" w:color="auto" w:fill="D9D9D9" w:themeFill="background1" w:themeFillShade="D9"/>
          </w:tcPr>
          <w:p w14:paraId="15BF0876" w14:textId="77777777" w:rsidR="0012209D" w:rsidRDefault="0012209D" w:rsidP="00321CAA">
            <w:r>
              <w:t>Career pathway:</w:t>
            </w:r>
          </w:p>
        </w:tc>
        <w:tc>
          <w:tcPr>
            <w:tcW w:w="4142" w:type="dxa"/>
          </w:tcPr>
          <w:p w14:paraId="15BF0877" w14:textId="138249A6" w:rsidR="0012209D" w:rsidRDefault="00DB2731" w:rsidP="00052431">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9" w:type="dxa"/>
          </w:tcPr>
          <w:p w14:paraId="15BF0879" w14:textId="7EF82B50" w:rsidR="0012209D" w:rsidRDefault="00052431" w:rsidP="00321CAA">
            <w:r>
              <w:t>4</w:t>
            </w:r>
          </w:p>
        </w:tc>
      </w:tr>
      <w:tr w:rsidR="0012209D" w14:paraId="15BF087E" w14:textId="77777777" w:rsidTr="00DB2731">
        <w:tc>
          <w:tcPr>
            <w:tcW w:w="2501" w:type="dxa"/>
            <w:shd w:val="clear" w:color="auto" w:fill="D9D9D9" w:themeFill="background1" w:themeFillShade="D9"/>
          </w:tcPr>
          <w:p w14:paraId="15BF087B" w14:textId="77777777" w:rsidR="0012209D" w:rsidRDefault="0012209D" w:rsidP="00321CAA">
            <w:r>
              <w:t>*ERE category:</w:t>
            </w:r>
          </w:p>
        </w:tc>
        <w:tc>
          <w:tcPr>
            <w:tcW w:w="7126" w:type="dxa"/>
            <w:gridSpan w:val="3"/>
          </w:tcPr>
          <w:p w14:paraId="15BF087D" w14:textId="5463C36E" w:rsidR="0012209D" w:rsidRDefault="00E804B0" w:rsidP="00052431">
            <w:r>
              <w:t>Research pathway</w:t>
            </w:r>
          </w:p>
        </w:tc>
      </w:tr>
      <w:tr w:rsidR="0012209D" w14:paraId="15BF0881" w14:textId="77777777" w:rsidTr="00DB2731">
        <w:tc>
          <w:tcPr>
            <w:tcW w:w="2501" w:type="dxa"/>
            <w:shd w:val="clear" w:color="auto" w:fill="D9D9D9" w:themeFill="background1" w:themeFillShade="D9"/>
          </w:tcPr>
          <w:p w14:paraId="15BF087F" w14:textId="77777777" w:rsidR="0012209D" w:rsidRDefault="0012209D" w:rsidP="00321CAA">
            <w:r>
              <w:t>Posts responsible to:</w:t>
            </w:r>
          </w:p>
        </w:tc>
        <w:tc>
          <w:tcPr>
            <w:tcW w:w="7126" w:type="dxa"/>
            <w:gridSpan w:val="3"/>
          </w:tcPr>
          <w:p w14:paraId="15BF0880" w14:textId="340EFEDA" w:rsidR="0012209D" w:rsidRPr="005508A2" w:rsidRDefault="000E2437" w:rsidP="00321CAA">
            <w:r>
              <w:t xml:space="preserve">Principal Investigator </w:t>
            </w:r>
          </w:p>
        </w:tc>
      </w:tr>
      <w:tr w:rsidR="0012209D" w14:paraId="15BF0884" w14:textId="77777777" w:rsidTr="00DB2731">
        <w:tc>
          <w:tcPr>
            <w:tcW w:w="2501" w:type="dxa"/>
            <w:shd w:val="clear" w:color="auto" w:fill="D9D9D9" w:themeFill="background1" w:themeFillShade="D9"/>
          </w:tcPr>
          <w:p w14:paraId="15BF0882" w14:textId="77777777" w:rsidR="0012209D" w:rsidRDefault="0012209D" w:rsidP="00321CAA">
            <w:r>
              <w:t>Posts responsible for:</w:t>
            </w:r>
          </w:p>
        </w:tc>
        <w:tc>
          <w:tcPr>
            <w:tcW w:w="7126" w:type="dxa"/>
            <w:gridSpan w:val="3"/>
          </w:tcPr>
          <w:p w14:paraId="15BF0883" w14:textId="200DC25D" w:rsidR="0012209D" w:rsidRPr="005508A2" w:rsidRDefault="00BB1480" w:rsidP="00321CAA">
            <w:r>
              <w:t>n/a</w:t>
            </w:r>
          </w:p>
        </w:tc>
      </w:tr>
      <w:tr w:rsidR="0012209D" w14:paraId="15BF0887" w14:textId="77777777" w:rsidTr="00DB2731">
        <w:tc>
          <w:tcPr>
            <w:tcW w:w="2501" w:type="dxa"/>
            <w:shd w:val="clear" w:color="auto" w:fill="D9D9D9" w:themeFill="background1" w:themeFillShade="D9"/>
          </w:tcPr>
          <w:p w14:paraId="15BF0885" w14:textId="77777777" w:rsidR="0012209D" w:rsidRDefault="0012209D" w:rsidP="00321CAA">
            <w:r>
              <w:t>Post base:</w:t>
            </w:r>
          </w:p>
        </w:tc>
        <w:tc>
          <w:tcPr>
            <w:tcW w:w="71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2ACC4EF" w:rsidR="0012209D" w:rsidRDefault="00DE7273" w:rsidP="00DE7273">
            <w:r>
              <w:t>Conduct research related to a US Air Force funded project on the design of a new method to test the mechanical behaviour of adhesives joints at high rates of strain.</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5"/>
        <w:gridCol w:w="8014"/>
        <w:gridCol w:w="1018"/>
      </w:tblGrid>
      <w:tr w:rsidR="0012209D" w14:paraId="15BF0890" w14:textId="77777777" w:rsidTr="000E2437">
        <w:trPr>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0E2437">
        <w:tc>
          <w:tcPr>
            <w:tcW w:w="595" w:type="dxa"/>
            <w:tcBorders>
              <w:right w:val="nil"/>
            </w:tcBorders>
          </w:tcPr>
          <w:p w14:paraId="15BF0891" w14:textId="77777777" w:rsidR="0012209D" w:rsidRDefault="0012209D" w:rsidP="0012209D">
            <w:pPr>
              <w:pStyle w:val="ListParagraph"/>
              <w:numPr>
                <w:ilvl w:val="0"/>
                <w:numId w:val="17"/>
              </w:numPr>
            </w:pPr>
          </w:p>
        </w:tc>
        <w:tc>
          <w:tcPr>
            <w:tcW w:w="8014" w:type="dxa"/>
            <w:tcBorders>
              <w:left w:val="nil"/>
            </w:tcBorders>
          </w:tcPr>
          <w:p w14:paraId="15BF0892" w14:textId="691D228D" w:rsidR="0012209D" w:rsidRDefault="00DB2731" w:rsidP="00DB2731">
            <w:r>
              <w:t xml:space="preserve">To develop and carry out an area of personal research as </w:t>
            </w:r>
            <w:r w:rsidR="00297CD9">
              <w:t>planned in the research contract</w:t>
            </w:r>
          </w:p>
        </w:tc>
        <w:tc>
          <w:tcPr>
            <w:tcW w:w="1018" w:type="dxa"/>
          </w:tcPr>
          <w:p w14:paraId="15BF0893" w14:textId="7221B1D2" w:rsidR="0012209D" w:rsidRDefault="00297CD9" w:rsidP="00297CD9">
            <w:r>
              <w:t>70</w:t>
            </w:r>
            <w:r w:rsidR="00E804B0">
              <w:t xml:space="preserve"> %</w:t>
            </w:r>
          </w:p>
        </w:tc>
      </w:tr>
      <w:tr w:rsidR="000E2437" w14:paraId="15BF0898" w14:textId="77777777" w:rsidTr="000E2437">
        <w:tc>
          <w:tcPr>
            <w:tcW w:w="595" w:type="dxa"/>
            <w:tcBorders>
              <w:right w:val="nil"/>
            </w:tcBorders>
          </w:tcPr>
          <w:p w14:paraId="15BF0895" w14:textId="77777777" w:rsidR="000E2437" w:rsidRDefault="000E2437" w:rsidP="0012209D">
            <w:pPr>
              <w:pStyle w:val="ListParagraph"/>
              <w:numPr>
                <w:ilvl w:val="0"/>
                <w:numId w:val="17"/>
              </w:numPr>
            </w:pPr>
          </w:p>
        </w:tc>
        <w:tc>
          <w:tcPr>
            <w:tcW w:w="8014" w:type="dxa"/>
            <w:tcBorders>
              <w:left w:val="nil"/>
            </w:tcBorders>
          </w:tcPr>
          <w:p w14:paraId="2D80BA83" w14:textId="77777777" w:rsidR="000E2437" w:rsidRDefault="000E2437" w:rsidP="00DB2731">
            <w:r>
              <w:t>Regularly disseminate findings by taking the lead in preparing publication materials for scientific journals and conferences/workshops.</w:t>
            </w:r>
          </w:p>
          <w:p w14:paraId="15BF0896" w14:textId="01491E22" w:rsidR="000E2437" w:rsidRDefault="000E2437" w:rsidP="00DB2731">
            <w:r>
              <w:t>Contribute to the writing of bids for research funding.</w:t>
            </w:r>
          </w:p>
        </w:tc>
        <w:tc>
          <w:tcPr>
            <w:tcW w:w="1018" w:type="dxa"/>
            <w:vMerge w:val="restart"/>
          </w:tcPr>
          <w:p w14:paraId="15BF0897" w14:textId="3A09F3FD" w:rsidR="000E2437" w:rsidRDefault="000E2437" w:rsidP="00321CAA">
            <w:r>
              <w:t>15 %</w:t>
            </w:r>
          </w:p>
        </w:tc>
      </w:tr>
      <w:tr w:rsidR="000E2437" w14:paraId="76526F5E" w14:textId="77777777" w:rsidTr="000E2437">
        <w:tc>
          <w:tcPr>
            <w:tcW w:w="595" w:type="dxa"/>
            <w:tcBorders>
              <w:right w:val="nil"/>
            </w:tcBorders>
          </w:tcPr>
          <w:p w14:paraId="1B4D1C9C" w14:textId="77777777" w:rsidR="000E2437" w:rsidRDefault="000E2437" w:rsidP="0012209D">
            <w:pPr>
              <w:pStyle w:val="ListParagraph"/>
              <w:numPr>
                <w:ilvl w:val="0"/>
                <w:numId w:val="17"/>
              </w:numPr>
            </w:pPr>
          </w:p>
        </w:tc>
        <w:tc>
          <w:tcPr>
            <w:tcW w:w="8014" w:type="dxa"/>
            <w:tcBorders>
              <w:left w:val="nil"/>
            </w:tcBorders>
          </w:tcPr>
          <w:p w14:paraId="784F4949" w14:textId="4D66018A" w:rsidR="000E2437" w:rsidRDefault="000E2437" w:rsidP="00321CAA">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vMerge/>
          </w:tcPr>
          <w:p w14:paraId="14BB73B4" w14:textId="77777777" w:rsidR="000E2437" w:rsidRDefault="000E2437" w:rsidP="00321CAA"/>
        </w:tc>
      </w:tr>
      <w:tr w:rsidR="0012209D" w14:paraId="15BF089C" w14:textId="77777777" w:rsidTr="000E2437">
        <w:tc>
          <w:tcPr>
            <w:tcW w:w="595" w:type="dxa"/>
            <w:tcBorders>
              <w:right w:val="nil"/>
            </w:tcBorders>
          </w:tcPr>
          <w:p w14:paraId="15BF0899" w14:textId="77777777" w:rsidR="0012209D" w:rsidRDefault="0012209D" w:rsidP="0012209D">
            <w:pPr>
              <w:pStyle w:val="ListParagraph"/>
              <w:numPr>
                <w:ilvl w:val="0"/>
                <w:numId w:val="17"/>
              </w:numPr>
            </w:pPr>
          </w:p>
        </w:tc>
        <w:tc>
          <w:tcPr>
            <w:tcW w:w="8014" w:type="dxa"/>
            <w:tcBorders>
              <w:left w:val="nil"/>
            </w:tcBorders>
          </w:tcPr>
          <w:p w14:paraId="15BF089A" w14:textId="0276A61A" w:rsidR="0012209D" w:rsidRDefault="00297CD9" w:rsidP="00321CAA">
            <w:r>
              <w:t>Occasionally participate to undergraduate and postgraduate supervision</w:t>
            </w:r>
          </w:p>
        </w:tc>
        <w:tc>
          <w:tcPr>
            <w:tcW w:w="1018" w:type="dxa"/>
          </w:tcPr>
          <w:p w14:paraId="15BF089B" w14:textId="7C3452C2" w:rsidR="0012209D" w:rsidRDefault="00297CD9" w:rsidP="00321CAA">
            <w:r>
              <w:t>5</w:t>
            </w:r>
            <w:r w:rsidR="00E804B0">
              <w:t xml:space="preserve"> %</w:t>
            </w:r>
          </w:p>
        </w:tc>
      </w:tr>
      <w:tr w:rsidR="0012209D" w14:paraId="15BF08A0" w14:textId="77777777" w:rsidTr="000E2437">
        <w:tc>
          <w:tcPr>
            <w:tcW w:w="595" w:type="dxa"/>
            <w:tcBorders>
              <w:right w:val="nil"/>
            </w:tcBorders>
          </w:tcPr>
          <w:p w14:paraId="15BF089D" w14:textId="77777777" w:rsidR="0012209D" w:rsidRDefault="0012209D" w:rsidP="0012209D">
            <w:pPr>
              <w:pStyle w:val="ListParagraph"/>
              <w:numPr>
                <w:ilvl w:val="0"/>
                <w:numId w:val="17"/>
              </w:numPr>
            </w:pPr>
          </w:p>
        </w:tc>
        <w:tc>
          <w:tcPr>
            <w:tcW w:w="8014" w:type="dxa"/>
            <w:tcBorders>
              <w:left w:val="nil"/>
            </w:tcBorders>
          </w:tcPr>
          <w:p w14:paraId="15BF089E" w14:textId="2B212A6F" w:rsidR="0012209D" w:rsidRDefault="000E2437" w:rsidP="00321CAA">
            <w:r>
              <w:t>P</w:t>
            </w:r>
            <w:r w:rsidR="00297CD9">
              <w:t>ersonal and career development</w:t>
            </w:r>
          </w:p>
        </w:tc>
        <w:tc>
          <w:tcPr>
            <w:tcW w:w="1018" w:type="dxa"/>
          </w:tcPr>
          <w:p w14:paraId="15BF089F" w14:textId="57FE80C0" w:rsidR="0012209D" w:rsidRDefault="00297CD9" w:rsidP="00321CAA">
            <w:r>
              <w:t>5</w:t>
            </w:r>
            <w:r w:rsidR="00E804B0">
              <w:t xml:space="preserve"> %</w:t>
            </w:r>
          </w:p>
        </w:tc>
      </w:tr>
      <w:tr w:rsidR="0012209D" w14:paraId="15BF08A4" w14:textId="77777777" w:rsidTr="000E2437">
        <w:tc>
          <w:tcPr>
            <w:tcW w:w="595" w:type="dxa"/>
            <w:tcBorders>
              <w:right w:val="nil"/>
            </w:tcBorders>
          </w:tcPr>
          <w:p w14:paraId="15BF08A1" w14:textId="77777777" w:rsidR="0012209D" w:rsidRDefault="0012209D" w:rsidP="0012209D">
            <w:pPr>
              <w:pStyle w:val="ListParagraph"/>
              <w:numPr>
                <w:ilvl w:val="0"/>
                <w:numId w:val="17"/>
              </w:numPr>
            </w:pPr>
          </w:p>
        </w:tc>
        <w:tc>
          <w:tcPr>
            <w:tcW w:w="8014" w:type="dxa"/>
            <w:tcBorders>
              <w:left w:val="nil"/>
            </w:tcBorders>
          </w:tcPr>
          <w:p w14:paraId="15BF08A2" w14:textId="17779D56" w:rsidR="0012209D" w:rsidRDefault="00297CD9" w:rsidP="00321CAA">
            <w:r w:rsidRPr="00447FD8">
              <w:t>Any other duties as allocated by the line manager following consultation with the post holder.</w:t>
            </w:r>
          </w:p>
        </w:tc>
        <w:tc>
          <w:tcPr>
            <w:tcW w:w="1018" w:type="dxa"/>
          </w:tcPr>
          <w:p w14:paraId="15BF08A3" w14:textId="14074D23" w:rsidR="0012209D" w:rsidRDefault="00297CD9" w:rsidP="00321CAA">
            <w:r>
              <w:t>5</w:t>
            </w:r>
            <w:r w:rsidR="00E804B0">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B615CF2" w14:textId="77777777" w:rsidR="006D3834" w:rsidRPr="00054511" w:rsidRDefault="006D3834" w:rsidP="006D3834">
            <w:pPr>
              <w:tabs>
                <w:tab w:val="left" w:pos="0"/>
              </w:tabs>
              <w:suppressAutoHyphens/>
              <w:rPr>
                <w:rFonts w:ascii="Verdana" w:hAnsi="Verdana" w:cs="Arial"/>
                <w:sz w:val="20"/>
              </w:rPr>
            </w:pPr>
            <w:r w:rsidRPr="00054511">
              <w:rPr>
                <w:rFonts w:ascii="Verdana" w:hAnsi="Verdana" w:cs="Arial"/>
                <w:sz w:val="20"/>
              </w:rPr>
              <w:t>Direct responsibil</w:t>
            </w:r>
            <w:r>
              <w:rPr>
                <w:rFonts w:ascii="Verdana" w:hAnsi="Verdana" w:cs="Arial"/>
                <w:sz w:val="20"/>
              </w:rPr>
              <w:t>ity to holder of research award.</w:t>
            </w:r>
          </w:p>
          <w:p w14:paraId="0C212F4C" w14:textId="06921F44" w:rsidR="00BB1480" w:rsidRDefault="006D3834" w:rsidP="006D3834">
            <w:pPr>
              <w:rPr>
                <w:rFonts w:ascii="Verdana" w:hAnsi="Verdana" w:cs="Arial"/>
                <w:sz w:val="20"/>
              </w:rPr>
            </w:pPr>
            <w:r w:rsidRPr="00054511">
              <w:rPr>
                <w:rFonts w:ascii="Verdana" w:hAnsi="Verdana" w:cs="Arial"/>
                <w:sz w:val="20"/>
              </w:rPr>
              <w:t>May have additional reporting and liaison responsibilities to external funding bodies or sponsors.</w:t>
            </w:r>
          </w:p>
          <w:p w14:paraId="15BF08B0" w14:textId="2CC116BD" w:rsidR="00BB1480" w:rsidRDefault="00BB1480" w:rsidP="006D3834">
            <w:r>
              <w:rPr>
                <w:rStyle w:val="Emphasi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Pr>
                <w:rStyle w:val="Strong"/>
                <w:i/>
                <w:iCs/>
              </w:rPr>
              <w:t>Senior Research Assistant</w:t>
            </w:r>
            <w:r>
              <w:rPr>
                <w:rStyle w:val="Emphasis"/>
              </w:rPr>
              <w:t xml:space="preserve"> will be given.</w:t>
            </w:r>
          </w:p>
        </w:tc>
      </w:tr>
    </w:tbl>
    <w:p w14:paraId="15BF08B2" w14:textId="4AE61B2A" w:rsidR="0012209D" w:rsidRDefault="0012209D" w:rsidP="0012209D"/>
    <w:p w14:paraId="78ACE8A1" w14:textId="1C65688B" w:rsidR="00BB1480" w:rsidRDefault="00BB1480" w:rsidP="0012209D"/>
    <w:p w14:paraId="7968604E" w14:textId="344378F0" w:rsidR="00BB1480" w:rsidRDefault="00BB1480" w:rsidP="0012209D"/>
    <w:p w14:paraId="1B83588B" w14:textId="18E89FAB" w:rsidR="00BB1480" w:rsidRDefault="00BB1480" w:rsidP="0012209D"/>
    <w:p w14:paraId="2F422E6D" w14:textId="18FBD422" w:rsidR="00BB1480" w:rsidRDefault="00BB1480" w:rsidP="0012209D"/>
    <w:p w14:paraId="1005C93D" w14:textId="4905D511" w:rsidR="00BB1480" w:rsidRDefault="00BB1480" w:rsidP="0012209D"/>
    <w:p w14:paraId="7FCBD7F2" w14:textId="4A2858E6" w:rsidR="00BB1480" w:rsidRDefault="00BB1480" w:rsidP="0012209D"/>
    <w:p w14:paraId="08E73E4F" w14:textId="2A4E0C81" w:rsidR="00BB1480" w:rsidRDefault="00BB1480" w:rsidP="0012209D"/>
    <w:p w14:paraId="0F42865C" w14:textId="06293491" w:rsidR="00BB1480" w:rsidRDefault="00BB1480" w:rsidP="0012209D"/>
    <w:p w14:paraId="75D25A8A" w14:textId="21E8655C" w:rsidR="00BB1480" w:rsidRDefault="00BB1480" w:rsidP="0012209D"/>
    <w:p w14:paraId="6B852C66" w14:textId="6F0524CF" w:rsidR="00BB1480" w:rsidRDefault="00BB1480" w:rsidP="0012209D"/>
    <w:p w14:paraId="33621ECC" w14:textId="56444CDA" w:rsidR="00BB1480" w:rsidRDefault="00BB1480" w:rsidP="0012209D"/>
    <w:p w14:paraId="154531BF" w14:textId="1A922B1B" w:rsidR="00BB1480" w:rsidRDefault="00BB1480" w:rsidP="0012209D"/>
    <w:p w14:paraId="748C5F8E" w14:textId="483AC5FE" w:rsidR="00BB1480" w:rsidRDefault="00BB1480" w:rsidP="0012209D"/>
    <w:p w14:paraId="11CA8169" w14:textId="20D34E59" w:rsidR="00BB1480" w:rsidRDefault="00BB1480" w:rsidP="0012209D"/>
    <w:p w14:paraId="65715E75" w14:textId="49419C33" w:rsidR="00BB1480" w:rsidRDefault="00BB1480" w:rsidP="0012209D"/>
    <w:p w14:paraId="7512275E" w14:textId="547D2EFE" w:rsidR="00BB1480" w:rsidRDefault="00BB1480" w:rsidP="0012209D"/>
    <w:p w14:paraId="6180AB33" w14:textId="2034B712" w:rsidR="00BB1480" w:rsidRDefault="00BB1480" w:rsidP="0012209D"/>
    <w:p w14:paraId="215FE477" w14:textId="76CC622C" w:rsidR="00BB1480" w:rsidRDefault="00BB1480" w:rsidP="0012209D"/>
    <w:p w14:paraId="19DF33FD" w14:textId="22DA2A15" w:rsidR="00BB1480" w:rsidRDefault="00BB1480" w:rsidP="0012209D"/>
    <w:p w14:paraId="268D31CF" w14:textId="11BCA54C" w:rsidR="00BB1480" w:rsidRDefault="00BB1480" w:rsidP="0012209D"/>
    <w:p w14:paraId="0D1E18F3" w14:textId="56AFC891" w:rsidR="00BB1480" w:rsidRDefault="00BB1480" w:rsidP="0012209D"/>
    <w:p w14:paraId="30AE358C" w14:textId="264911A7" w:rsidR="00BB1480" w:rsidRDefault="00BB1480" w:rsidP="0012209D"/>
    <w:p w14:paraId="5C370CAE" w14:textId="46EE6752" w:rsidR="00BB1480" w:rsidRDefault="00BB1480" w:rsidP="0012209D"/>
    <w:p w14:paraId="42FE9526" w14:textId="3BAC9CE9" w:rsidR="00BB1480" w:rsidRDefault="00BB1480" w:rsidP="0012209D"/>
    <w:p w14:paraId="680C62C5" w14:textId="3E360E63" w:rsidR="00BB1480" w:rsidRDefault="00BB1480" w:rsidP="0012209D"/>
    <w:p w14:paraId="3AD2B83E" w14:textId="40F2F8EB" w:rsidR="00BB1480" w:rsidRDefault="00BB1480" w:rsidP="0012209D"/>
    <w:p w14:paraId="44441368" w14:textId="02A953ED" w:rsidR="00BB1480" w:rsidRDefault="00BB1480" w:rsidP="0012209D"/>
    <w:p w14:paraId="35056817" w14:textId="2B770EA7" w:rsidR="00BB1480" w:rsidRDefault="00BB1480" w:rsidP="0012209D"/>
    <w:p w14:paraId="1179F46A" w14:textId="0EA22E86" w:rsidR="00BB1480" w:rsidRDefault="00BB1480" w:rsidP="0012209D"/>
    <w:p w14:paraId="7EDF7E01" w14:textId="5EF1D676" w:rsidR="00BB1480" w:rsidRDefault="00BB1480" w:rsidP="0012209D"/>
    <w:p w14:paraId="7EBD4E7F" w14:textId="3F7951FA" w:rsidR="00BB1480" w:rsidRDefault="00BB1480" w:rsidP="0012209D"/>
    <w:p w14:paraId="2C4AB6C4" w14:textId="495259F7" w:rsidR="00BB1480" w:rsidRDefault="00BB1480" w:rsidP="0012209D"/>
    <w:p w14:paraId="77522D9F" w14:textId="26AD2540" w:rsidR="00BB1480" w:rsidRDefault="00BB1480" w:rsidP="0012209D"/>
    <w:p w14:paraId="5B7ABEB9" w14:textId="0EF39B13" w:rsidR="00BB1480" w:rsidRDefault="00BB1480" w:rsidP="0012209D"/>
    <w:p w14:paraId="3290CF8A" w14:textId="7876BE57" w:rsidR="00BB1480" w:rsidRDefault="00BB1480" w:rsidP="0012209D"/>
    <w:p w14:paraId="7E710E4E" w14:textId="523ECC88" w:rsidR="00BB1480" w:rsidRDefault="00BB1480" w:rsidP="0012209D"/>
    <w:p w14:paraId="4E396388" w14:textId="0AAC485A" w:rsidR="00BB1480" w:rsidRDefault="00BB1480" w:rsidP="0012209D"/>
    <w:p w14:paraId="0E606669" w14:textId="23458916" w:rsidR="00BB1480" w:rsidRDefault="00BB1480" w:rsidP="0012209D"/>
    <w:p w14:paraId="3DA8DAA6" w14:textId="11D8DAFD" w:rsidR="00BB1480" w:rsidRDefault="00BB1480" w:rsidP="0012209D"/>
    <w:p w14:paraId="4755D6BB" w14:textId="431B8DF6" w:rsidR="00BB1480" w:rsidRDefault="00BB1480" w:rsidP="0012209D"/>
    <w:p w14:paraId="132201E4" w14:textId="1AAF5468" w:rsidR="00BB1480" w:rsidRDefault="00BB1480" w:rsidP="0012209D"/>
    <w:p w14:paraId="5345E5AF" w14:textId="3B89447D" w:rsidR="00BB1480" w:rsidRDefault="00BB1480" w:rsidP="0012209D"/>
    <w:p w14:paraId="1C15480E" w14:textId="7779EFFD" w:rsidR="00BB1480" w:rsidRDefault="00BB1480" w:rsidP="0012209D"/>
    <w:p w14:paraId="1BF8B1E0" w14:textId="2ECCA6AF" w:rsidR="00BB1480" w:rsidRDefault="00BB1480" w:rsidP="0012209D"/>
    <w:p w14:paraId="7C2345E9" w14:textId="703E00A4" w:rsidR="00BB1480" w:rsidRDefault="00BB1480" w:rsidP="0012209D"/>
    <w:p w14:paraId="15AB7D4E" w14:textId="6EF2D833" w:rsidR="00BB1480" w:rsidRDefault="00BB1480" w:rsidP="0012209D"/>
    <w:p w14:paraId="755D0593" w14:textId="77777777" w:rsidR="00BB1480" w:rsidRDefault="00BB1480"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770"/>
        <w:gridCol w:w="2919"/>
        <w:gridCol w:w="1326"/>
      </w:tblGrid>
      <w:tr w:rsidR="00AC69AA" w14:paraId="15BF08BA" w14:textId="77777777" w:rsidTr="008B7DAA">
        <w:tc>
          <w:tcPr>
            <w:tcW w:w="1612"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770"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2919"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6"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AC69AA" w14:paraId="15BF08BF" w14:textId="77777777" w:rsidTr="008B7DAA">
        <w:tc>
          <w:tcPr>
            <w:tcW w:w="1612" w:type="dxa"/>
          </w:tcPr>
          <w:p w14:paraId="15BF08BB" w14:textId="1D1872F5" w:rsidR="00013C10" w:rsidRPr="00FD5B0E" w:rsidRDefault="00013C10" w:rsidP="00321CAA">
            <w:r w:rsidRPr="00FD5B0E">
              <w:t xml:space="preserve">Qualifications, knowledge </w:t>
            </w:r>
            <w:r w:rsidR="00E804B0">
              <w:t>and</w:t>
            </w:r>
            <w:r w:rsidRPr="00FD5B0E">
              <w:t xml:space="preserve"> experience</w:t>
            </w:r>
          </w:p>
        </w:tc>
        <w:tc>
          <w:tcPr>
            <w:tcW w:w="3770" w:type="dxa"/>
          </w:tcPr>
          <w:p w14:paraId="100A5CF3" w14:textId="446B2133" w:rsidR="00013C10" w:rsidRDefault="00642A49" w:rsidP="008C124B">
            <w:pPr>
              <w:pStyle w:val="ListParagraph"/>
              <w:numPr>
                <w:ilvl w:val="0"/>
                <w:numId w:val="19"/>
              </w:numPr>
              <w:ind w:left="313" w:hanging="292"/>
            </w:pPr>
            <w:r>
              <w:t xml:space="preserve">PhD </w:t>
            </w:r>
            <w:r w:rsidR="00BB1480">
              <w:t xml:space="preserve">or equivalent qualifications and experience </w:t>
            </w:r>
            <w:r>
              <w:t xml:space="preserve">in solid mechanics or mechanics of materials </w:t>
            </w:r>
          </w:p>
          <w:p w14:paraId="4D115A00" w14:textId="54E85BB8" w:rsidR="00642A49" w:rsidRDefault="00642A49" w:rsidP="008C124B">
            <w:pPr>
              <w:pStyle w:val="ListParagraph"/>
              <w:numPr>
                <w:ilvl w:val="0"/>
                <w:numId w:val="19"/>
              </w:numPr>
              <w:ind w:left="313" w:hanging="292"/>
            </w:pPr>
            <w:r>
              <w:t xml:space="preserve">Expertise in the mechanical </w:t>
            </w:r>
            <w:r w:rsidR="00530F6F">
              <w:t>testing</w:t>
            </w:r>
            <w:r>
              <w:t xml:space="preserve"> of materials</w:t>
            </w:r>
          </w:p>
          <w:p w14:paraId="15BF08BC" w14:textId="6BC77CE3" w:rsidR="00642A49" w:rsidRDefault="00642A49" w:rsidP="008C124B">
            <w:pPr>
              <w:pStyle w:val="ListParagraph"/>
              <w:numPr>
                <w:ilvl w:val="0"/>
                <w:numId w:val="19"/>
              </w:numPr>
              <w:ind w:left="313" w:hanging="292"/>
            </w:pPr>
            <w:r>
              <w:t>Experience in full-field measurements</w:t>
            </w:r>
          </w:p>
        </w:tc>
        <w:tc>
          <w:tcPr>
            <w:tcW w:w="2919" w:type="dxa"/>
          </w:tcPr>
          <w:p w14:paraId="109CEFE7" w14:textId="2D8E5994" w:rsidR="00013C10" w:rsidRDefault="00642A49" w:rsidP="008C124B">
            <w:pPr>
              <w:pStyle w:val="ListParagraph"/>
              <w:numPr>
                <w:ilvl w:val="0"/>
                <w:numId w:val="19"/>
              </w:numPr>
              <w:ind w:left="355" w:hanging="276"/>
            </w:pPr>
            <w:r>
              <w:t>Experience in high speed imaging</w:t>
            </w:r>
            <w:r w:rsidR="00530F6F">
              <w:t xml:space="preserve"> of deformation</w:t>
            </w:r>
          </w:p>
          <w:p w14:paraId="5EC1E8CC" w14:textId="77777777" w:rsidR="00642A49" w:rsidRDefault="00642A49" w:rsidP="008C124B">
            <w:pPr>
              <w:pStyle w:val="ListParagraph"/>
              <w:numPr>
                <w:ilvl w:val="0"/>
                <w:numId w:val="19"/>
              </w:numPr>
              <w:ind w:left="355" w:hanging="276"/>
            </w:pPr>
            <w:r w:rsidRPr="00642A49">
              <w:t>Experience in high strain rate testing of materials</w:t>
            </w:r>
          </w:p>
          <w:p w14:paraId="5D2DE0E2" w14:textId="77777777" w:rsidR="00642A49" w:rsidRDefault="00642A49" w:rsidP="008C124B">
            <w:pPr>
              <w:pStyle w:val="ListParagraph"/>
              <w:numPr>
                <w:ilvl w:val="0"/>
                <w:numId w:val="19"/>
              </w:numPr>
              <w:ind w:left="355" w:hanging="276"/>
            </w:pPr>
            <w:r w:rsidRPr="00642A49">
              <w:t>Knowledge of the dynamic behaviour of materials</w:t>
            </w:r>
          </w:p>
          <w:p w14:paraId="05A52AF6" w14:textId="77777777" w:rsidR="00642A49" w:rsidRDefault="00642A49" w:rsidP="008C124B">
            <w:pPr>
              <w:pStyle w:val="ListParagraph"/>
              <w:numPr>
                <w:ilvl w:val="0"/>
                <w:numId w:val="19"/>
              </w:numPr>
              <w:ind w:left="355" w:hanging="276"/>
            </w:pPr>
            <w:r>
              <w:t>Experience of adhesives / adhesively-bonded joints</w:t>
            </w:r>
          </w:p>
          <w:p w14:paraId="314E9823" w14:textId="77777777" w:rsidR="00111B7A" w:rsidRDefault="00111B7A" w:rsidP="008C124B">
            <w:pPr>
              <w:pStyle w:val="ListParagraph"/>
              <w:numPr>
                <w:ilvl w:val="0"/>
                <w:numId w:val="19"/>
              </w:numPr>
              <w:ind w:left="355" w:hanging="276"/>
            </w:pPr>
            <w:r>
              <w:t>Good programming skills (</w:t>
            </w:r>
            <w:proofErr w:type="spellStart"/>
            <w:r>
              <w:t>Matlab</w:t>
            </w:r>
            <w:proofErr w:type="spellEnd"/>
            <w:r>
              <w:t>, Python or equivalent)</w:t>
            </w:r>
          </w:p>
          <w:p w14:paraId="15BF08BD" w14:textId="4B0D8B93" w:rsidR="008C1CF0" w:rsidRDefault="008C1CF0" w:rsidP="008C124B">
            <w:pPr>
              <w:pStyle w:val="ListParagraph"/>
              <w:numPr>
                <w:ilvl w:val="0"/>
                <w:numId w:val="19"/>
              </w:numPr>
              <w:ind w:left="355" w:hanging="276"/>
            </w:pPr>
            <w:r>
              <w:t>Knowledge of polymer/ adhesives mechanical behaviour</w:t>
            </w:r>
          </w:p>
        </w:tc>
        <w:tc>
          <w:tcPr>
            <w:tcW w:w="1326" w:type="dxa"/>
          </w:tcPr>
          <w:p w14:paraId="15BF08BE" w14:textId="283E612A" w:rsidR="008C124B" w:rsidRDefault="008C124B" w:rsidP="00D47CF0">
            <w:pPr>
              <w:pStyle w:val="ListParagraph"/>
              <w:numPr>
                <w:ilvl w:val="0"/>
                <w:numId w:val="19"/>
              </w:numPr>
              <w:ind w:left="311" w:hanging="311"/>
            </w:pPr>
            <w:r>
              <w:t>CV</w:t>
            </w:r>
            <w:r w:rsidR="00111B7A">
              <w:t>, short-listing criteria</w:t>
            </w:r>
            <w:r w:rsidR="00AC69AA">
              <w:t xml:space="preserve"> and </w:t>
            </w:r>
            <w:r>
              <w:t>Interview</w:t>
            </w:r>
          </w:p>
        </w:tc>
      </w:tr>
      <w:tr w:rsidR="00AC69AA" w14:paraId="15BF08C4" w14:textId="77777777" w:rsidTr="008B7DAA">
        <w:tc>
          <w:tcPr>
            <w:tcW w:w="1612" w:type="dxa"/>
          </w:tcPr>
          <w:p w14:paraId="15BF08C0" w14:textId="3570CEEC" w:rsidR="00013C10" w:rsidRPr="00FD5B0E" w:rsidRDefault="00013C10" w:rsidP="00321CAA">
            <w:r w:rsidRPr="00FD5B0E">
              <w:t xml:space="preserve">Planning </w:t>
            </w:r>
            <w:r w:rsidR="00E804B0">
              <w:t>and</w:t>
            </w:r>
            <w:r w:rsidRPr="00FD5B0E">
              <w:t xml:space="preserve"> organising</w:t>
            </w:r>
          </w:p>
        </w:tc>
        <w:tc>
          <w:tcPr>
            <w:tcW w:w="3770" w:type="dxa"/>
          </w:tcPr>
          <w:p w14:paraId="15BF08C1" w14:textId="7FADAFFE" w:rsidR="00013C10" w:rsidRDefault="002471F1" w:rsidP="002471F1">
            <w:pPr>
              <w:pStyle w:val="ListParagraph"/>
              <w:numPr>
                <w:ilvl w:val="0"/>
                <w:numId w:val="20"/>
              </w:numPr>
              <w:ind w:left="305" w:hanging="284"/>
            </w:pPr>
            <w:r w:rsidRPr="002471F1">
              <w:t>Able to organise own research activities to deadline and quality standards</w:t>
            </w:r>
          </w:p>
        </w:tc>
        <w:tc>
          <w:tcPr>
            <w:tcW w:w="2919" w:type="dxa"/>
          </w:tcPr>
          <w:p w14:paraId="15BF08C2" w14:textId="77777777" w:rsidR="00013C10" w:rsidRDefault="00013C10" w:rsidP="0012209D"/>
        </w:tc>
        <w:tc>
          <w:tcPr>
            <w:tcW w:w="1326" w:type="dxa"/>
          </w:tcPr>
          <w:p w14:paraId="15BF08C3" w14:textId="7BB03C8B" w:rsidR="00013C10" w:rsidRDefault="002471F1" w:rsidP="00D47CF0">
            <w:pPr>
              <w:pStyle w:val="ListParagraph"/>
              <w:numPr>
                <w:ilvl w:val="0"/>
                <w:numId w:val="19"/>
              </w:numPr>
              <w:ind w:left="311" w:hanging="311"/>
            </w:pPr>
            <w:r>
              <w:t>Interview</w:t>
            </w:r>
          </w:p>
        </w:tc>
      </w:tr>
      <w:tr w:rsidR="00AC69AA" w14:paraId="15BF08C9" w14:textId="77777777" w:rsidTr="008B7DAA">
        <w:tc>
          <w:tcPr>
            <w:tcW w:w="1612" w:type="dxa"/>
          </w:tcPr>
          <w:p w14:paraId="15BF08C5" w14:textId="132535D4" w:rsidR="00013C10" w:rsidRPr="00FD5B0E" w:rsidRDefault="00013C10" w:rsidP="00321CAA">
            <w:r w:rsidRPr="00FD5B0E">
              <w:t xml:space="preserve">Problem solving </w:t>
            </w:r>
            <w:r w:rsidR="00E804B0">
              <w:t>and</w:t>
            </w:r>
            <w:r w:rsidRPr="00FD5B0E">
              <w:t xml:space="preserve"> initiative</w:t>
            </w:r>
          </w:p>
        </w:tc>
        <w:tc>
          <w:tcPr>
            <w:tcW w:w="3770" w:type="dxa"/>
          </w:tcPr>
          <w:p w14:paraId="6BCAE6E7" w14:textId="77777777" w:rsidR="00013C10" w:rsidRDefault="00AC69AA" w:rsidP="00AC69AA">
            <w:pPr>
              <w:pStyle w:val="ListParagraph"/>
              <w:numPr>
                <w:ilvl w:val="0"/>
                <w:numId w:val="19"/>
              </w:numPr>
              <w:ind w:left="305" w:hanging="284"/>
            </w:pPr>
            <w:r w:rsidRPr="00AC69AA">
              <w:t>Able to develop understanding of complex problems and apply in-depth knowledge to address them</w:t>
            </w:r>
          </w:p>
          <w:p w14:paraId="15BF08C6" w14:textId="45B2E5B5" w:rsidR="00AC69AA" w:rsidRDefault="00AC69AA" w:rsidP="00AC69AA">
            <w:pPr>
              <w:pStyle w:val="ListParagraph"/>
              <w:numPr>
                <w:ilvl w:val="0"/>
                <w:numId w:val="19"/>
              </w:numPr>
              <w:ind w:left="305" w:hanging="284"/>
            </w:pPr>
            <w:r w:rsidRPr="00AC69AA">
              <w:t>Able to develop original techniques/method</w:t>
            </w:r>
          </w:p>
        </w:tc>
        <w:tc>
          <w:tcPr>
            <w:tcW w:w="2919" w:type="dxa"/>
          </w:tcPr>
          <w:p w14:paraId="15BF08C7" w14:textId="77777777" w:rsidR="00013C10" w:rsidRDefault="00013C10" w:rsidP="0012209D"/>
        </w:tc>
        <w:tc>
          <w:tcPr>
            <w:tcW w:w="1326" w:type="dxa"/>
          </w:tcPr>
          <w:p w14:paraId="15BF08C8" w14:textId="7F5B61C3" w:rsidR="00013C10" w:rsidRDefault="002471F1" w:rsidP="00D47CF0">
            <w:pPr>
              <w:pStyle w:val="ListParagraph"/>
              <w:numPr>
                <w:ilvl w:val="0"/>
                <w:numId w:val="19"/>
              </w:numPr>
              <w:ind w:left="287" w:hanging="287"/>
            </w:pPr>
            <w:r w:rsidRPr="00AC69AA">
              <w:t>Interview</w:t>
            </w:r>
            <w:r w:rsidR="00D47CF0">
              <w:t xml:space="preserve"> and reference letters</w:t>
            </w:r>
          </w:p>
        </w:tc>
      </w:tr>
      <w:tr w:rsidR="00AC69AA" w14:paraId="15BF08CE" w14:textId="77777777" w:rsidTr="008B7DAA">
        <w:tc>
          <w:tcPr>
            <w:tcW w:w="1612" w:type="dxa"/>
          </w:tcPr>
          <w:p w14:paraId="15BF08CA" w14:textId="20074198" w:rsidR="00013C10" w:rsidRPr="00FD5B0E" w:rsidRDefault="00013C10" w:rsidP="00E804B0">
            <w:r w:rsidRPr="00FD5B0E">
              <w:t xml:space="preserve">Management </w:t>
            </w:r>
            <w:r w:rsidR="00E804B0">
              <w:t>and</w:t>
            </w:r>
            <w:r w:rsidRPr="00FD5B0E">
              <w:t xml:space="preserve"> teamwork</w:t>
            </w:r>
          </w:p>
        </w:tc>
        <w:tc>
          <w:tcPr>
            <w:tcW w:w="3770" w:type="dxa"/>
          </w:tcPr>
          <w:p w14:paraId="15BF08CB" w14:textId="573867FE" w:rsidR="00013C10" w:rsidRDefault="00D47CF0" w:rsidP="00D47CF0">
            <w:pPr>
              <w:pStyle w:val="ListParagraph"/>
              <w:numPr>
                <w:ilvl w:val="0"/>
                <w:numId w:val="22"/>
              </w:numPr>
              <w:ind w:left="313" w:hanging="284"/>
            </w:pPr>
            <w:r>
              <w:t>Able to work in a team, sharing knowledge and learning from others</w:t>
            </w:r>
          </w:p>
        </w:tc>
        <w:tc>
          <w:tcPr>
            <w:tcW w:w="2919" w:type="dxa"/>
          </w:tcPr>
          <w:p w14:paraId="15BF08CC" w14:textId="77777777" w:rsidR="00013C10" w:rsidRDefault="00013C10" w:rsidP="0012209D"/>
        </w:tc>
        <w:tc>
          <w:tcPr>
            <w:tcW w:w="1326" w:type="dxa"/>
          </w:tcPr>
          <w:p w14:paraId="15BF08CD" w14:textId="7B06942B" w:rsidR="00013C10" w:rsidRDefault="00D47CF0" w:rsidP="00D47CF0">
            <w:pPr>
              <w:pStyle w:val="ListParagraph"/>
              <w:numPr>
                <w:ilvl w:val="0"/>
                <w:numId w:val="21"/>
              </w:numPr>
              <w:ind w:left="217" w:hanging="213"/>
            </w:pPr>
            <w:r w:rsidRPr="00AC69AA">
              <w:t>Interview</w:t>
            </w:r>
            <w:r>
              <w:t xml:space="preserve"> and reference letters</w:t>
            </w:r>
          </w:p>
        </w:tc>
      </w:tr>
      <w:tr w:rsidR="006136BB" w14:paraId="15BF08D3" w14:textId="77777777" w:rsidTr="008B7DAA">
        <w:tc>
          <w:tcPr>
            <w:tcW w:w="1612" w:type="dxa"/>
          </w:tcPr>
          <w:p w14:paraId="15BF08CF" w14:textId="3C87E5CF" w:rsidR="006136BB" w:rsidRPr="00FD5B0E" w:rsidRDefault="006136BB" w:rsidP="006136BB">
            <w:r w:rsidRPr="00FD5B0E">
              <w:t xml:space="preserve">Communicating </w:t>
            </w:r>
            <w:r>
              <w:t>and</w:t>
            </w:r>
            <w:r w:rsidRPr="00FD5B0E">
              <w:t xml:space="preserve"> influencing</w:t>
            </w:r>
          </w:p>
        </w:tc>
        <w:tc>
          <w:tcPr>
            <w:tcW w:w="3770" w:type="dxa"/>
          </w:tcPr>
          <w:p w14:paraId="643FB14B" w14:textId="77777777" w:rsidR="006136BB" w:rsidRDefault="006136BB" w:rsidP="006136BB">
            <w:pPr>
              <w:pStyle w:val="ListParagraph"/>
              <w:numPr>
                <w:ilvl w:val="0"/>
                <w:numId w:val="21"/>
              </w:numPr>
              <w:ind w:left="313" w:hanging="284"/>
            </w:pPr>
            <w:r w:rsidRPr="006136BB">
              <w:t>Communicate new and complex information effectively, both verbally and in writing</w:t>
            </w:r>
          </w:p>
          <w:p w14:paraId="6C5C2E94" w14:textId="77777777" w:rsidR="006136BB" w:rsidRDefault="006136BB" w:rsidP="006136BB">
            <w:pPr>
              <w:pStyle w:val="ListParagraph"/>
              <w:numPr>
                <w:ilvl w:val="0"/>
                <w:numId w:val="21"/>
              </w:numPr>
              <w:ind w:left="313" w:hanging="284"/>
            </w:pPr>
            <w:r w:rsidRPr="006136BB">
              <w:t>Able to write up research results for publication in leading peer-viewed journals</w:t>
            </w:r>
          </w:p>
          <w:p w14:paraId="585DD8E4" w14:textId="77777777" w:rsidR="006136BB" w:rsidRDefault="006136BB" w:rsidP="006136BB">
            <w:pPr>
              <w:pStyle w:val="ListParagraph"/>
              <w:numPr>
                <w:ilvl w:val="0"/>
                <w:numId w:val="21"/>
              </w:numPr>
              <w:ind w:left="313" w:hanging="284"/>
            </w:pPr>
            <w:r w:rsidRPr="006136BB">
              <w:t>Able to present research results at group meetings and conferences</w:t>
            </w:r>
          </w:p>
          <w:p w14:paraId="15BF08D0" w14:textId="335B9D14" w:rsidR="008B7DAA" w:rsidRDefault="008B7DAA" w:rsidP="006136BB">
            <w:pPr>
              <w:pStyle w:val="ListParagraph"/>
              <w:numPr>
                <w:ilvl w:val="0"/>
                <w:numId w:val="21"/>
              </w:numPr>
              <w:ind w:left="313" w:hanging="284"/>
            </w:pPr>
            <w:r>
              <w:t>Fluent in communicating in English both oral and written</w:t>
            </w:r>
          </w:p>
        </w:tc>
        <w:tc>
          <w:tcPr>
            <w:tcW w:w="2919" w:type="dxa"/>
          </w:tcPr>
          <w:p w14:paraId="15BF08D1" w14:textId="77777777" w:rsidR="006136BB" w:rsidRDefault="006136BB" w:rsidP="006136BB"/>
        </w:tc>
        <w:tc>
          <w:tcPr>
            <w:tcW w:w="1326" w:type="dxa"/>
          </w:tcPr>
          <w:p w14:paraId="0DF91BD5" w14:textId="2E420C88" w:rsidR="00111B7A" w:rsidRDefault="00111B7A" w:rsidP="006136BB">
            <w:pPr>
              <w:pStyle w:val="ListParagraph"/>
              <w:numPr>
                <w:ilvl w:val="0"/>
                <w:numId w:val="21"/>
              </w:numPr>
              <w:ind w:left="182" w:hanging="178"/>
            </w:pPr>
            <w:r>
              <w:t>Short-listing criteria</w:t>
            </w:r>
          </w:p>
          <w:p w14:paraId="15BF08D2" w14:textId="11D4060F" w:rsidR="006136BB" w:rsidRDefault="002471F1" w:rsidP="006136BB">
            <w:pPr>
              <w:pStyle w:val="ListParagraph"/>
              <w:numPr>
                <w:ilvl w:val="0"/>
                <w:numId w:val="21"/>
              </w:numPr>
              <w:ind w:left="182" w:hanging="178"/>
            </w:pPr>
            <w:r w:rsidRPr="006136BB">
              <w:t>Interview</w:t>
            </w:r>
            <w:r w:rsidR="00D47CF0" w:rsidRPr="006136BB">
              <w:t xml:space="preserve"> and reference letters</w:t>
            </w:r>
          </w:p>
        </w:tc>
      </w:tr>
      <w:tr w:rsidR="006136BB" w14:paraId="15BF08D8" w14:textId="77777777" w:rsidTr="008B7DAA">
        <w:tc>
          <w:tcPr>
            <w:tcW w:w="1612" w:type="dxa"/>
          </w:tcPr>
          <w:p w14:paraId="15BF08D4" w14:textId="318610B2" w:rsidR="006136BB" w:rsidRPr="00FD5B0E" w:rsidRDefault="006136BB" w:rsidP="006136BB">
            <w:r w:rsidRPr="00FD5B0E">
              <w:t xml:space="preserve">Other skills </w:t>
            </w:r>
            <w:r>
              <w:t>and</w:t>
            </w:r>
            <w:r w:rsidRPr="00FD5B0E">
              <w:t xml:space="preserve"> behaviours</w:t>
            </w:r>
          </w:p>
        </w:tc>
        <w:tc>
          <w:tcPr>
            <w:tcW w:w="3770" w:type="dxa"/>
          </w:tcPr>
          <w:p w14:paraId="02C6214D" w14:textId="0EE02F67" w:rsidR="00117A10" w:rsidRDefault="00117A10" w:rsidP="00117A10">
            <w:pPr>
              <w:pStyle w:val="ListParagraph"/>
              <w:numPr>
                <w:ilvl w:val="0"/>
                <w:numId w:val="23"/>
              </w:numPr>
              <w:ind w:left="313" w:hanging="284"/>
            </w:pPr>
            <w:r>
              <w:t>Understanding of relevant Health &amp; Safety issues</w:t>
            </w:r>
          </w:p>
          <w:p w14:paraId="729A0230" w14:textId="77777777" w:rsidR="000E2437" w:rsidRPr="000E2437" w:rsidRDefault="000E2437" w:rsidP="000E2437">
            <w:pPr>
              <w:pStyle w:val="ListParagraph"/>
              <w:numPr>
                <w:ilvl w:val="0"/>
                <w:numId w:val="23"/>
              </w:numPr>
              <w:ind w:left="306" w:hanging="284"/>
              <w:rPr>
                <w:szCs w:val="18"/>
              </w:rPr>
            </w:pPr>
            <w:r w:rsidRPr="000E2437">
              <w:rPr>
                <w:szCs w:val="18"/>
              </w:rPr>
              <w:t>Proactive in promoting a working environment that is inclusive and engaging; recognising the value diversity brings.</w:t>
            </w:r>
          </w:p>
          <w:p w14:paraId="15BF08D5" w14:textId="34BF2617" w:rsidR="006136BB" w:rsidRDefault="006136BB" w:rsidP="000E2437">
            <w:pPr>
              <w:pStyle w:val="ListParagraph"/>
              <w:ind w:left="313"/>
            </w:pPr>
          </w:p>
        </w:tc>
        <w:tc>
          <w:tcPr>
            <w:tcW w:w="2919" w:type="dxa"/>
          </w:tcPr>
          <w:p w14:paraId="15BF08D6" w14:textId="77777777" w:rsidR="006136BB" w:rsidRDefault="006136BB" w:rsidP="006136BB"/>
        </w:tc>
        <w:tc>
          <w:tcPr>
            <w:tcW w:w="1326" w:type="dxa"/>
          </w:tcPr>
          <w:p w14:paraId="15BF08D7" w14:textId="69F1855C" w:rsidR="006136BB" w:rsidRDefault="00117A10" w:rsidP="00117A10">
            <w:pPr>
              <w:pStyle w:val="ListParagraph"/>
              <w:numPr>
                <w:ilvl w:val="0"/>
                <w:numId w:val="23"/>
              </w:numPr>
              <w:ind w:left="287" w:hanging="283"/>
            </w:pPr>
            <w:r w:rsidRPr="006136BB">
              <w:t>Interview and reference letters</w:t>
            </w:r>
          </w:p>
        </w:tc>
      </w:tr>
      <w:tr w:rsidR="00B64EFB" w14:paraId="15BF08DD" w14:textId="77777777" w:rsidTr="008B7DAA">
        <w:tc>
          <w:tcPr>
            <w:tcW w:w="1612" w:type="dxa"/>
          </w:tcPr>
          <w:p w14:paraId="15BF08D9" w14:textId="77777777" w:rsidR="00B64EFB" w:rsidRPr="00FD5B0E" w:rsidRDefault="00B64EFB" w:rsidP="00B64EFB">
            <w:r w:rsidRPr="00FD5B0E">
              <w:t>Special requirements</w:t>
            </w:r>
          </w:p>
        </w:tc>
        <w:tc>
          <w:tcPr>
            <w:tcW w:w="3770" w:type="dxa"/>
          </w:tcPr>
          <w:p w14:paraId="15BF08DA" w14:textId="7A29BC12" w:rsidR="00B64EFB" w:rsidRDefault="00B64EFB" w:rsidP="00B64EFB">
            <w:pPr>
              <w:pStyle w:val="ListParagraph"/>
              <w:numPr>
                <w:ilvl w:val="0"/>
                <w:numId w:val="24"/>
              </w:numPr>
              <w:ind w:left="313" w:hanging="284"/>
            </w:pPr>
            <w:r w:rsidRPr="00B64EFB">
              <w:t>Able to attend national and international conferences to present research results</w:t>
            </w:r>
          </w:p>
        </w:tc>
        <w:tc>
          <w:tcPr>
            <w:tcW w:w="2919" w:type="dxa"/>
          </w:tcPr>
          <w:p w14:paraId="15BF08DB" w14:textId="77777777" w:rsidR="00B64EFB" w:rsidRDefault="00B64EFB" w:rsidP="00B64EFB"/>
        </w:tc>
        <w:tc>
          <w:tcPr>
            <w:tcW w:w="1326" w:type="dxa"/>
          </w:tcPr>
          <w:p w14:paraId="15BF08DC" w14:textId="45EDA3F1" w:rsidR="00B64EFB" w:rsidRDefault="00B64EFB" w:rsidP="00B64EFB">
            <w:pPr>
              <w:pStyle w:val="ListParagraph"/>
              <w:numPr>
                <w:ilvl w:val="0"/>
                <w:numId w:val="23"/>
              </w:numPr>
              <w:ind w:left="324" w:hanging="320"/>
            </w:pPr>
            <w:r w:rsidRPr="006136BB">
              <w:t>Interview and reference letters</w:t>
            </w:r>
          </w:p>
        </w:tc>
      </w:tr>
    </w:tbl>
    <w:p w14:paraId="6D32FA5E" w14:textId="77777777" w:rsidR="00BB1480" w:rsidRDefault="00BB1480" w:rsidP="0012209D">
      <w:pPr>
        <w:jc w:val="center"/>
        <w:rPr>
          <w:b/>
          <w:bCs/>
          <w:sz w:val="24"/>
          <w:szCs w:val="28"/>
        </w:rPr>
      </w:pPr>
    </w:p>
    <w:p w14:paraId="5B19011E" w14:textId="77777777" w:rsidR="00BB1480" w:rsidRDefault="00BB1480" w:rsidP="0012209D">
      <w:pPr>
        <w:jc w:val="center"/>
        <w:rPr>
          <w:b/>
          <w:bCs/>
          <w:sz w:val="24"/>
          <w:szCs w:val="28"/>
        </w:rPr>
      </w:pPr>
    </w:p>
    <w:p w14:paraId="42741C56" w14:textId="77777777" w:rsidR="00BB1480" w:rsidRDefault="00BB1480" w:rsidP="0012209D">
      <w:pPr>
        <w:jc w:val="center"/>
        <w:rPr>
          <w:b/>
          <w:bCs/>
          <w:sz w:val="24"/>
          <w:szCs w:val="28"/>
        </w:rPr>
      </w:pPr>
    </w:p>
    <w:p w14:paraId="0EEEC092" w14:textId="77777777" w:rsidR="00BB1480" w:rsidRDefault="00BB1480" w:rsidP="0012209D">
      <w:pPr>
        <w:jc w:val="center"/>
        <w:rPr>
          <w:b/>
          <w:bCs/>
          <w:sz w:val="24"/>
          <w:szCs w:val="28"/>
        </w:rPr>
      </w:pPr>
    </w:p>
    <w:p w14:paraId="58F0BA30" w14:textId="77777777" w:rsidR="00BB1480" w:rsidRDefault="00BB1480" w:rsidP="0012209D">
      <w:pPr>
        <w:jc w:val="center"/>
        <w:rPr>
          <w:b/>
          <w:bCs/>
          <w:sz w:val="24"/>
          <w:szCs w:val="28"/>
        </w:rPr>
      </w:pPr>
    </w:p>
    <w:p w14:paraId="15BF08E0" w14:textId="23FEED92"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66D92C3" w:rsidR="00D3349E" w:rsidRDefault="00BB1480" w:rsidP="00E264FD">
            <w:sdt>
              <w:sdtPr>
                <w:id w:val="579254332"/>
                <w14:checkbox>
                  <w14:checked w14:val="1"/>
                  <w14:checkedState w14:val="2612" w14:font="MS Gothic"/>
                  <w14:uncheckedState w14:val="2610" w14:font="MS Gothic"/>
                </w14:checkbox>
              </w:sdtPr>
              <w:sdtEndPr/>
              <w:sdtContent>
                <w:r w:rsidR="001C1AF6">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BB1480"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F16CF3" w:rsidRPr="009957AE" w14:paraId="15BF08F5" w14:textId="77777777" w:rsidTr="00321CAA">
        <w:trPr>
          <w:jc w:val="center"/>
        </w:trPr>
        <w:tc>
          <w:tcPr>
            <w:tcW w:w="5929" w:type="dxa"/>
            <w:shd w:val="clear" w:color="auto" w:fill="auto"/>
            <w:vAlign w:val="center"/>
          </w:tcPr>
          <w:p w14:paraId="15BF08F1" w14:textId="77777777" w:rsidR="00F16CF3" w:rsidRPr="009957AE" w:rsidRDefault="00F16CF3" w:rsidP="00F16CF3">
            <w:pPr>
              <w:rPr>
                <w:sz w:val="16"/>
                <w:szCs w:val="16"/>
              </w:rPr>
            </w:pPr>
            <w:r w:rsidRPr="009957AE">
              <w:rPr>
                <w:sz w:val="16"/>
                <w:szCs w:val="16"/>
              </w:rPr>
              <w:t xml:space="preserve">Outside work </w:t>
            </w:r>
          </w:p>
        </w:tc>
        <w:tc>
          <w:tcPr>
            <w:tcW w:w="1313" w:type="dxa"/>
            <w:shd w:val="clear" w:color="auto" w:fill="auto"/>
            <w:vAlign w:val="center"/>
          </w:tcPr>
          <w:p w14:paraId="15BF08F2" w14:textId="14BA899A"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8F3" w14:textId="77777777" w:rsidR="00F16CF3" w:rsidRPr="009957AE" w:rsidRDefault="00F16CF3" w:rsidP="00F16CF3">
            <w:pPr>
              <w:rPr>
                <w:sz w:val="16"/>
                <w:szCs w:val="16"/>
              </w:rPr>
            </w:pPr>
          </w:p>
        </w:tc>
        <w:tc>
          <w:tcPr>
            <w:tcW w:w="1314" w:type="dxa"/>
            <w:shd w:val="clear" w:color="auto" w:fill="auto"/>
            <w:vAlign w:val="center"/>
          </w:tcPr>
          <w:p w14:paraId="15BF08F4" w14:textId="77777777" w:rsidR="00F16CF3" w:rsidRPr="009957AE" w:rsidRDefault="00F16CF3" w:rsidP="00F16CF3">
            <w:pPr>
              <w:rPr>
                <w:sz w:val="16"/>
                <w:szCs w:val="16"/>
              </w:rPr>
            </w:pPr>
          </w:p>
        </w:tc>
      </w:tr>
      <w:tr w:rsidR="00F16CF3" w:rsidRPr="009957AE" w14:paraId="15BF08FA" w14:textId="77777777" w:rsidTr="00321CAA">
        <w:trPr>
          <w:jc w:val="center"/>
        </w:trPr>
        <w:tc>
          <w:tcPr>
            <w:tcW w:w="5929" w:type="dxa"/>
            <w:shd w:val="clear" w:color="auto" w:fill="auto"/>
            <w:vAlign w:val="center"/>
          </w:tcPr>
          <w:p w14:paraId="15BF08F6" w14:textId="77777777" w:rsidR="00F16CF3" w:rsidRPr="009957AE" w:rsidRDefault="00F16CF3" w:rsidP="00F16CF3">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05BDD356"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8F8" w14:textId="77777777" w:rsidR="00F16CF3" w:rsidRPr="009957AE" w:rsidRDefault="00F16CF3" w:rsidP="00F16CF3">
            <w:pPr>
              <w:rPr>
                <w:sz w:val="16"/>
                <w:szCs w:val="16"/>
              </w:rPr>
            </w:pPr>
          </w:p>
        </w:tc>
        <w:tc>
          <w:tcPr>
            <w:tcW w:w="1314" w:type="dxa"/>
            <w:shd w:val="clear" w:color="auto" w:fill="auto"/>
            <w:vAlign w:val="center"/>
          </w:tcPr>
          <w:p w14:paraId="15BF08F9" w14:textId="77777777" w:rsidR="00F16CF3" w:rsidRPr="009957AE" w:rsidRDefault="00F16CF3" w:rsidP="00F16CF3">
            <w:pPr>
              <w:rPr>
                <w:sz w:val="16"/>
                <w:szCs w:val="16"/>
              </w:rPr>
            </w:pPr>
          </w:p>
        </w:tc>
      </w:tr>
      <w:tr w:rsidR="00F16CF3" w:rsidRPr="009957AE" w14:paraId="15BF08FF" w14:textId="77777777" w:rsidTr="00321CAA">
        <w:trPr>
          <w:jc w:val="center"/>
        </w:trPr>
        <w:tc>
          <w:tcPr>
            <w:tcW w:w="5929" w:type="dxa"/>
            <w:shd w:val="clear" w:color="auto" w:fill="auto"/>
            <w:vAlign w:val="center"/>
          </w:tcPr>
          <w:p w14:paraId="15BF08FB" w14:textId="72EFE44B" w:rsidR="00F16CF3" w:rsidRPr="009957AE" w:rsidRDefault="00F16CF3" w:rsidP="00F16CF3">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55C3AF38"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8FD" w14:textId="77777777" w:rsidR="00F16CF3" w:rsidRPr="009957AE" w:rsidRDefault="00F16CF3" w:rsidP="00F16CF3">
            <w:pPr>
              <w:rPr>
                <w:sz w:val="16"/>
                <w:szCs w:val="16"/>
              </w:rPr>
            </w:pPr>
          </w:p>
        </w:tc>
        <w:tc>
          <w:tcPr>
            <w:tcW w:w="1314" w:type="dxa"/>
            <w:shd w:val="clear" w:color="auto" w:fill="auto"/>
            <w:vAlign w:val="center"/>
          </w:tcPr>
          <w:p w14:paraId="15BF08FE" w14:textId="77777777" w:rsidR="00F16CF3" w:rsidRPr="009957AE" w:rsidRDefault="00F16CF3" w:rsidP="00F16CF3">
            <w:pPr>
              <w:rPr>
                <w:sz w:val="16"/>
                <w:szCs w:val="16"/>
              </w:rPr>
            </w:pPr>
          </w:p>
        </w:tc>
      </w:tr>
      <w:tr w:rsidR="00F16CF3" w:rsidRPr="009957AE" w14:paraId="15BF0904" w14:textId="77777777" w:rsidTr="00321CAA">
        <w:trPr>
          <w:jc w:val="center"/>
        </w:trPr>
        <w:tc>
          <w:tcPr>
            <w:tcW w:w="5929" w:type="dxa"/>
            <w:shd w:val="clear" w:color="auto" w:fill="auto"/>
            <w:vAlign w:val="center"/>
          </w:tcPr>
          <w:p w14:paraId="15BF0900" w14:textId="77777777" w:rsidR="00F16CF3" w:rsidRPr="009957AE" w:rsidRDefault="00F16CF3" w:rsidP="00F16CF3">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6B5B1539" w:rsidR="00F16CF3" w:rsidRPr="009957AE" w:rsidRDefault="00F16CF3" w:rsidP="00F16CF3">
            <w:pPr>
              <w:rPr>
                <w:sz w:val="16"/>
                <w:szCs w:val="16"/>
              </w:rPr>
            </w:pPr>
            <w:r>
              <w:rPr>
                <w:rFonts w:ascii="Verdana" w:hAnsi="Verdana"/>
                <w:sz w:val="20"/>
              </w:rPr>
              <w:t>N/A</w:t>
            </w:r>
          </w:p>
        </w:tc>
        <w:tc>
          <w:tcPr>
            <w:tcW w:w="1314" w:type="dxa"/>
            <w:tcBorders>
              <w:bottom w:val="single" w:sz="4" w:space="0" w:color="auto"/>
            </w:tcBorders>
            <w:shd w:val="clear" w:color="auto" w:fill="auto"/>
            <w:vAlign w:val="center"/>
          </w:tcPr>
          <w:p w14:paraId="15BF0902" w14:textId="77777777" w:rsidR="00F16CF3" w:rsidRPr="009957AE" w:rsidRDefault="00F16CF3" w:rsidP="00F16CF3">
            <w:pPr>
              <w:rPr>
                <w:sz w:val="16"/>
                <w:szCs w:val="16"/>
              </w:rPr>
            </w:pPr>
          </w:p>
        </w:tc>
        <w:tc>
          <w:tcPr>
            <w:tcW w:w="1314" w:type="dxa"/>
            <w:tcBorders>
              <w:bottom w:val="single" w:sz="4" w:space="0" w:color="auto"/>
            </w:tcBorders>
            <w:shd w:val="clear" w:color="auto" w:fill="auto"/>
            <w:vAlign w:val="center"/>
          </w:tcPr>
          <w:p w14:paraId="15BF0903" w14:textId="77777777" w:rsidR="00F16CF3" w:rsidRPr="009957AE" w:rsidRDefault="00F16CF3" w:rsidP="00F16CF3">
            <w:pPr>
              <w:rPr>
                <w:sz w:val="16"/>
                <w:szCs w:val="16"/>
              </w:rPr>
            </w:pPr>
          </w:p>
        </w:tc>
      </w:tr>
      <w:tr w:rsidR="00F16CF3" w:rsidRPr="009957AE" w14:paraId="15BF0909" w14:textId="77777777" w:rsidTr="00321CAA">
        <w:trPr>
          <w:jc w:val="center"/>
        </w:trPr>
        <w:tc>
          <w:tcPr>
            <w:tcW w:w="5929" w:type="dxa"/>
            <w:tcBorders>
              <w:bottom w:val="nil"/>
            </w:tcBorders>
            <w:shd w:val="clear" w:color="auto" w:fill="auto"/>
            <w:vAlign w:val="center"/>
          </w:tcPr>
          <w:p w14:paraId="15BF0905" w14:textId="77777777" w:rsidR="00F16CF3" w:rsidRPr="009957AE" w:rsidRDefault="00F16CF3" w:rsidP="00F16CF3">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282DA242" w:rsidR="00F16CF3" w:rsidRPr="009957AE" w:rsidRDefault="00F16CF3" w:rsidP="00F16CF3">
            <w:pPr>
              <w:rPr>
                <w:sz w:val="16"/>
                <w:szCs w:val="16"/>
              </w:rPr>
            </w:pPr>
            <w:r>
              <w:rPr>
                <w:rFonts w:ascii="Verdana" w:hAnsi="Verdana"/>
                <w:sz w:val="20"/>
              </w:rPr>
              <w:t>N/A</w:t>
            </w:r>
          </w:p>
        </w:tc>
        <w:tc>
          <w:tcPr>
            <w:tcW w:w="1314" w:type="dxa"/>
            <w:tcBorders>
              <w:bottom w:val="single" w:sz="4" w:space="0" w:color="auto"/>
            </w:tcBorders>
            <w:shd w:val="clear" w:color="auto" w:fill="auto"/>
            <w:vAlign w:val="center"/>
          </w:tcPr>
          <w:p w14:paraId="15BF0907" w14:textId="77777777" w:rsidR="00F16CF3" w:rsidRPr="009957AE" w:rsidRDefault="00F16CF3" w:rsidP="00F16CF3">
            <w:pPr>
              <w:rPr>
                <w:sz w:val="16"/>
                <w:szCs w:val="16"/>
              </w:rPr>
            </w:pPr>
          </w:p>
        </w:tc>
        <w:tc>
          <w:tcPr>
            <w:tcW w:w="1314" w:type="dxa"/>
            <w:tcBorders>
              <w:bottom w:val="single" w:sz="4" w:space="0" w:color="auto"/>
            </w:tcBorders>
            <w:shd w:val="clear" w:color="auto" w:fill="auto"/>
            <w:vAlign w:val="center"/>
          </w:tcPr>
          <w:p w14:paraId="15BF0908" w14:textId="77777777" w:rsidR="00F16CF3" w:rsidRPr="009957AE" w:rsidRDefault="00F16CF3" w:rsidP="00F16CF3">
            <w:pPr>
              <w:rPr>
                <w:sz w:val="16"/>
                <w:szCs w:val="16"/>
              </w:rPr>
            </w:pPr>
          </w:p>
        </w:tc>
      </w:tr>
      <w:tr w:rsidR="00F16CF3" w:rsidRPr="009957AE" w14:paraId="15BF0910" w14:textId="77777777" w:rsidTr="00321CAA">
        <w:trPr>
          <w:jc w:val="center"/>
        </w:trPr>
        <w:tc>
          <w:tcPr>
            <w:tcW w:w="5929" w:type="dxa"/>
            <w:shd w:val="clear" w:color="auto" w:fill="auto"/>
            <w:vAlign w:val="center"/>
          </w:tcPr>
          <w:p w14:paraId="15BF090C" w14:textId="77777777" w:rsidR="00F16CF3" w:rsidRPr="009957AE" w:rsidRDefault="00F16CF3" w:rsidP="00F16CF3">
            <w:pPr>
              <w:rPr>
                <w:sz w:val="16"/>
                <w:szCs w:val="16"/>
              </w:rPr>
            </w:pPr>
            <w:r w:rsidRPr="009957AE">
              <w:rPr>
                <w:sz w:val="16"/>
                <w:szCs w:val="16"/>
              </w:rPr>
              <w:t>Frequent hand washing</w:t>
            </w:r>
          </w:p>
        </w:tc>
        <w:tc>
          <w:tcPr>
            <w:tcW w:w="1313" w:type="dxa"/>
            <w:shd w:val="clear" w:color="auto" w:fill="auto"/>
            <w:vAlign w:val="center"/>
          </w:tcPr>
          <w:p w14:paraId="15BF090D" w14:textId="07329173"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0E" w14:textId="77777777" w:rsidR="00F16CF3" w:rsidRPr="009957AE" w:rsidRDefault="00F16CF3" w:rsidP="00F16CF3">
            <w:pPr>
              <w:rPr>
                <w:sz w:val="16"/>
                <w:szCs w:val="16"/>
              </w:rPr>
            </w:pPr>
          </w:p>
        </w:tc>
        <w:tc>
          <w:tcPr>
            <w:tcW w:w="1314" w:type="dxa"/>
            <w:shd w:val="clear" w:color="auto" w:fill="auto"/>
            <w:vAlign w:val="center"/>
          </w:tcPr>
          <w:p w14:paraId="15BF090F" w14:textId="77777777" w:rsidR="00F16CF3" w:rsidRPr="009957AE" w:rsidRDefault="00F16CF3" w:rsidP="00F16CF3">
            <w:pPr>
              <w:rPr>
                <w:sz w:val="16"/>
                <w:szCs w:val="16"/>
              </w:rPr>
            </w:pPr>
          </w:p>
        </w:tc>
      </w:tr>
      <w:tr w:rsidR="00F16CF3"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F16CF3" w:rsidRPr="009957AE" w:rsidRDefault="00F16CF3" w:rsidP="00F16CF3">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4C5D7A0" w:rsidR="00F16CF3" w:rsidRPr="009957AE" w:rsidRDefault="00F16CF3" w:rsidP="00F16CF3">
            <w:pPr>
              <w:rPr>
                <w:sz w:val="16"/>
                <w:szCs w:val="16"/>
              </w:rPr>
            </w:pPr>
            <w:r>
              <w:rPr>
                <w:rFonts w:ascii="Verdana" w:hAnsi="Verdana"/>
                <w:sz w:val="20"/>
              </w:rPr>
              <w:t>N/A</w:t>
            </w:r>
          </w:p>
        </w:tc>
        <w:tc>
          <w:tcPr>
            <w:tcW w:w="1314" w:type="dxa"/>
            <w:tcBorders>
              <w:bottom w:val="single" w:sz="4" w:space="0" w:color="auto"/>
            </w:tcBorders>
            <w:shd w:val="clear" w:color="auto" w:fill="auto"/>
            <w:vAlign w:val="center"/>
          </w:tcPr>
          <w:p w14:paraId="15BF0913" w14:textId="77777777" w:rsidR="00F16CF3" w:rsidRPr="009957AE" w:rsidRDefault="00F16CF3" w:rsidP="00F16CF3">
            <w:pPr>
              <w:rPr>
                <w:sz w:val="16"/>
                <w:szCs w:val="16"/>
              </w:rPr>
            </w:pPr>
          </w:p>
        </w:tc>
        <w:tc>
          <w:tcPr>
            <w:tcW w:w="1314" w:type="dxa"/>
            <w:tcBorders>
              <w:bottom w:val="single" w:sz="4" w:space="0" w:color="auto"/>
            </w:tcBorders>
            <w:shd w:val="clear" w:color="auto" w:fill="auto"/>
            <w:vAlign w:val="center"/>
          </w:tcPr>
          <w:p w14:paraId="15BF0914" w14:textId="77777777" w:rsidR="00F16CF3" w:rsidRPr="009957AE" w:rsidRDefault="00F16CF3" w:rsidP="00F16CF3">
            <w:pPr>
              <w:rPr>
                <w:sz w:val="16"/>
                <w:szCs w:val="16"/>
              </w:rPr>
            </w:pPr>
          </w:p>
        </w:tc>
      </w:tr>
      <w:tr w:rsidR="00F16CF3" w:rsidRPr="009957AE" w14:paraId="15BF0917" w14:textId="77777777" w:rsidTr="00321CAA">
        <w:trPr>
          <w:jc w:val="center"/>
        </w:trPr>
        <w:tc>
          <w:tcPr>
            <w:tcW w:w="9870" w:type="dxa"/>
            <w:gridSpan w:val="4"/>
            <w:shd w:val="clear" w:color="auto" w:fill="D9D9D9"/>
            <w:vAlign w:val="center"/>
          </w:tcPr>
          <w:p w14:paraId="15BF0916" w14:textId="77777777" w:rsidR="00F16CF3" w:rsidRPr="009957AE" w:rsidRDefault="00F16CF3" w:rsidP="00F16CF3">
            <w:pPr>
              <w:rPr>
                <w:sz w:val="16"/>
                <w:szCs w:val="16"/>
              </w:rPr>
            </w:pPr>
            <w:r w:rsidRPr="009957AE">
              <w:rPr>
                <w:b/>
                <w:bCs/>
                <w:sz w:val="16"/>
                <w:szCs w:val="16"/>
              </w:rPr>
              <w:t>EQUIPMENT/TOOLS/MACHINES USED</w:t>
            </w:r>
          </w:p>
        </w:tc>
      </w:tr>
      <w:tr w:rsidR="00F16CF3" w:rsidRPr="009957AE" w14:paraId="15BF091C" w14:textId="77777777" w:rsidTr="00321CAA">
        <w:trPr>
          <w:jc w:val="center"/>
        </w:trPr>
        <w:tc>
          <w:tcPr>
            <w:tcW w:w="5929" w:type="dxa"/>
            <w:shd w:val="clear" w:color="auto" w:fill="auto"/>
            <w:vAlign w:val="center"/>
          </w:tcPr>
          <w:p w14:paraId="15BF0918" w14:textId="77777777" w:rsidR="00F16CF3" w:rsidRPr="009957AE" w:rsidRDefault="00F16CF3" w:rsidP="00F16CF3">
            <w:pPr>
              <w:rPr>
                <w:sz w:val="16"/>
                <w:szCs w:val="16"/>
              </w:rPr>
            </w:pPr>
            <w:r w:rsidRPr="009957AE">
              <w:rPr>
                <w:sz w:val="16"/>
                <w:szCs w:val="16"/>
              </w:rPr>
              <w:t xml:space="preserve">## Food handling </w:t>
            </w:r>
          </w:p>
        </w:tc>
        <w:tc>
          <w:tcPr>
            <w:tcW w:w="1313" w:type="dxa"/>
            <w:shd w:val="clear" w:color="auto" w:fill="auto"/>
            <w:vAlign w:val="center"/>
          </w:tcPr>
          <w:p w14:paraId="15BF0919" w14:textId="608A3B74"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1A" w14:textId="77777777" w:rsidR="00F16CF3" w:rsidRPr="009957AE" w:rsidRDefault="00F16CF3" w:rsidP="00F16CF3">
            <w:pPr>
              <w:rPr>
                <w:sz w:val="16"/>
                <w:szCs w:val="16"/>
              </w:rPr>
            </w:pPr>
          </w:p>
        </w:tc>
        <w:tc>
          <w:tcPr>
            <w:tcW w:w="1314" w:type="dxa"/>
            <w:shd w:val="clear" w:color="auto" w:fill="auto"/>
            <w:vAlign w:val="center"/>
          </w:tcPr>
          <w:p w14:paraId="15BF091B" w14:textId="77777777" w:rsidR="00F16CF3" w:rsidRPr="009957AE" w:rsidRDefault="00F16CF3" w:rsidP="00F16CF3">
            <w:pPr>
              <w:rPr>
                <w:sz w:val="16"/>
                <w:szCs w:val="16"/>
              </w:rPr>
            </w:pPr>
          </w:p>
        </w:tc>
      </w:tr>
      <w:tr w:rsidR="00F16CF3" w:rsidRPr="009957AE" w14:paraId="15BF0921" w14:textId="77777777" w:rsidTr="00321CAA">
        <w:trPr>
          <w:jc w:val="center"/>
        </w:trPr>
        <w:tc>
          <w:tcPr>
            <w:tcW w:w="5929" w:type="dxa"/>
            <w:shd w:val="clear" w:color="auto" w:fill="auto"/>
            <w:vAlign w:val="center"/>
          </w:tcPr>
          <w:p w14:paraId="15BF091D" w14:textId="77777777" w:rsidR="00F16CF3" w:rsidRPr="009957AE" w:rsidRDefault="00F16CF3" w:rsidP="00F16CF3">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4FB79F7F" w:rsidR="00F16CF3" w:rsidRPr="009957AE" w:rsidRDefault="001C1AF6" w:rsidP="00F16CF3">
            <w:pPr>
              <w:rPr>
                <w:sz w:val="16"/>
                <w:szCs w:val="16"/>
              </w:rPr>
            </w:pPr>
            <w:r>
              <w:rPr>
                <w:rFonts w:ascii="Verdana" w:hAnsi="Verdana"/>
                <w:sz w:val="20"/>
              </w:rPr>
              <w:t>N/A</w:t>
            </w:r>
          </w:p>
        </w:tc>
        <w:tc>
          <w:tcPr>
            <w:tcW w:w="1314" w:type="dxa"/>
            <w:shd w:val="clear" w:color="auto" w:fill="auto"/>
            <w:vAlign w:val="center"/>
          </w:tcPr>
          <w:p w14:paraId="15BF091F" w14:textId="77777777" w:rsidR="00F16CF3" w:rsidRPr="009957AE" w:rsidRDefault="00F16CF3" w:rsidP="00F16CF3">
            <w:pPr>
              <w:rPr>
                <w:sz w:val="16"/>
                <w:szCs w:val="16"/>
              </w:rPr>
            </w:pPr>
          </w:p>
        </w:tc>
        <w:tc>
          <w:tcPr>
            <w:tcW w:w="1314" w:type="dxa"/>
            <w:shd w:val="clear" w:color="auto" w:fill="auto"/>
            <w:vAlign w:val="center"/>
          </w:tcPr>
          <w:p w14:paraId="15BF0920" w14:textId="77777777" w:rsidR="00F16CF3" w:rsidRPr="009957AE" w:rsidRDefault="00F16CF3" w:rsidP="00F16CF3">
            <w:pPr>
              <w:rPr>
                <w:sz w:val="16"/>
                <w:szCs w:val="16"/>
              </w:rPr>
            </w:pPr>
          </w:p>
        </w:tc>
      </w:tr>
      <w:tr w:rsidR="00F16CF3" w:rsidRPr="009957AE" w14:paraId="15BF0926" w14:textId="77777777" w:rsidTr="00321CAA">
        <w:trPr>
          <w:jc w:val="center"/>
        </w:trPr>
        <w:tc>
          <w:tcPr>
            <w:tcW w:w="5929" w:type="dxa"/>
            <w:shd w:val="clear" w:color="auto" w:fill="auto"/>
            <w:vAlign w:val="center"/>
          </w:tcPr>
          <w:p w14:paraId="15BF0922" w14:textId="77777777" w:rsidR="00F16CF3" w:rsidRPr="009957AE" w:rsidRDefault="00F16CF3" w:rsidP="00F16CF3">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3CFC651D"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24" w14:textId="77777777" w:rsidR="00F16CF3" w:rsidRPr="009957AE" w:rsidRDefault="00F16CF3" w:rsidP="00F16CF3">
            <w:pPr>
              <w:rPr>
                <w:sz w:val="16"/>
                <w:szCs w:val="16"/>
              </w:rPr>
            </w:pPr>
          </w:p>
        </w:tc>
        <w:tc>
          <w:tcPr>
            <w:tcW w:w="1314" w:type="dxa"/>
            <w:shd w:val="clear" w:color="auto" w:fill="auto"/>
            <w:vAlign w:val="center"/>
          </w:tcPr>
          <w:p w14:paraId="15BF0925" w14:textId="77777777" w:rsidR="00F16CF3" w:rsidRPr="009957AE" w:rsidRDefault="00F16CF3" w:rsidP="00F16CF3">
            <w:pPr>
              <w:rPr>
                <w:sz w:val="16"/>
                <w:szCs w:val="16"/>
              </w:rPr>
            </w:pPr>
          </w:p>
        </w:tc>
      </w:tr>
      <w:tr w:rsidR="00F16CF3"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F16CF3" w:rsidRPr="009957AE" w:rsidRDefault="00F16CF3" w:rsidP="00F16CF3">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404D9936" w:rsidR="00F16CF3" w:rsidRPr="009957AE" w:rsidRDefault="00F16CF3" w:rsidP="00F16CF3">
            <w:pPr>
              <w:rPr>
                <w:sz w:val="16"/>
                <w:szCs w:val="16"/>
              </w:rPr>
            </w:pPr>
            <w:r>
              <w:rPr>
                <w:rFonts w:ascii="Verdana" w:hAnsi="Verdana"/>
                <w:sz w:val="20"/>
              </w:rPr>
              <w:t>N/A</w:t>
            </w:r>
          </w:p>
        </w:tc>
        <w:tc>
          <w:tcPr>
            <w:tcW w:w="1314" w:type="dxa"/>
            <w:tcBorders>
              <w:bottom w:val="single" w:sz="4" w:space="0" w:color="auto"/>
            </w:tcBorders>
            <w:shd w:val="clear" w:color="auto" w:fill="auto"/>
            <w:vAlign w:val="center"/>
          </w:tcPr>
          <w:p w14:paraId="15BF0929" w14:textId="77777777" w:rsidR="00F16CF3" w:rsidRPr="009957AE" w:rsidRDefault="00F16CF3" w:rsidP="00F16CF3">
            <w:pPr>
              <w:rPr>
                <w:sz w:val="16"/>
                <w:szCs w:val="16"/>
              </w:rPr>
            </w:pPr>
          </w:p>
        </w:tc>
        <w:tc>
          <w:tcPr>
            <w:tcW w:w="1314" w:type="dxa"/>
            <w:tcBorders>
              <w:bottom w:val="single" w:sz="4" w:space="0" w:color="auto"/>
            </w:tcBorders>
            <w:shd w:val="clear" w:color="auto" w:fill="auto"/>
            <w:vAlign w:val="center"/>
          </w:tcPr>
          <w:p w14:paraId="15BF092A" w14:textId="77777777" w:rsidR="00F16CF3" w:rsidRPr="009957AE" w:rsidRDefault="00F16CF3" w:rsidP="00F16CF3">
            <w:pPr>
              <w:rPr>
                <w:sz w:val="16"/>
                <w:szCs w:val="16"/>
              </w:rPr>
            </w:pPr>
          </w:p>
        </w:tc>
      </w:tr>
      <w:tr w:rsidR="00F16CF3"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F16CF3" w:rsidRPr="009957AE" w:rsidRDefault="00F16CF3" w:rsidP="00F16CF3">
            <w:pPr>
              <w:rPr>
                <w:sz w:val="16"/>
                <w:szCs w:val="16"/>
              </w:rPr>
            </w:pPr>
            <w:r w:rsidRPr="009957AE">
              <w:rPr>
                <w:b/>
                <w:bCs/>
                <w:sz w:val="16"/>
                <w:szCs w:val="16"/>
              </w:rPr>
              <w:t>PHYSICAL ABILITIES</w:t>
            </w:r>
          </w:p>
        </w:tc>
      </w:tr>
      <w:tr w:rsidR="00F16CF3" w:rsidRPr="009957AE" w14:paraId="15BF0932" w14:textId="77777777" w:rsidTr="00321CAA">
        <w:trPr>
          <w:jc w:val="center"/>
        </w:trPr>
        <w:tc>
          <w:tcPr>
            <w:tcW w:w="5929" w:type="dxa"/>
            <w:shd w:val="clear" w:color="auto" w:fill="auto"/>
            <w:vAlign w:val="center"/>
          </w:tcPr>
          <w:p w14:paraId="15BF092E" w14:textId="77777777" w:rsidR="00F16CF3" w:rsidRPr="009957AE" w:rsidRDefault="00F16CF3" w:rsidP="00F16CF3">
            <w:pPr>
              <w:rPr>
                <w:sz w:val="16"/>
                <w:szCs w:val="16"/>
              </w:rPr>
            </w:pPr>
            <w:r w:rsidRPr="009957AE">
              <w:rPr>
                <w:sz w:val="16"/>
                <w:szCs w:val="16"/>
              </w:rPr>
              <w:t>Load manual handling</w:t>
            </w:r>
          </w:p>
        </w:tc>
        <w:tc>
          <w:tcPr>
            <w:tcW w:w="1313" w:type="dxa"/>
            <w:shd w:val="clear" w:color="auto" w:fill="auto"/>
            <w:vAlign w:val="center"/>
          </w:tcPr>
          <w:p w14:paraId="15BF092F" w14:textId="0A06B157"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30" w14:textId="77777777" w:rsidR="00F16CF3" w:rsidRPr="009957AE" w:rsidRDefault="00F16CF3" w:rsidP="00F16CF3">
            <w:pPr>
              <w:rPr>
                <w:sz w:val="16"/>
                <w:szCs w:val="16"/>
              </w:rPr>
            </w:pPr>
          </w:p>
        </w:tc>
        <w:tc>
          <w:tcPr>
            <w:tcW w:w="1314" w:type="dxa"/>
            <w:shd w:val="clear" w:color="auto" w:fill="auto"/>
            <w:vAlign w:val="center"/>
          </w:tcPr>
          <w:p w14:paraId="15BF0931" w14:textId="77777777" w:rsidR="00F16CF3" w:rsidRPr="009957AE" w:rsidRDefault="00F16CF3" w:rsidP="00F16CF3">
            <w:pPr>
              <w:rPr>
                <w:sz w:val="16"/>
                <w:szCs w:val="16"/>
              </w:rPr>
            </w:pPr>
          </w:p>
        </w:tc>
      </w:tr>
      <w:tr w:rsidR="00F16CF3" w:rsidRPr="009957AE" w14:paraId="15BF0937" w14:textId="77777777" w:rsidTr="00321CAA">
        <w:trPr>
          <w:jc w:val="center"/>
        </w:trPr>
        <w:tc>
          <w:tcPr>
            <w:tcW w:w="5929" w:type="dxa"/>
            <w:shd w:val="clear" w:color="auto" w:fill="auto"/>
            <w:vAlign w:val="center"/>
          </w:tcPr>
          <w:p w14:paraId="15BF0933" w14:textId="77777777" w:rsidR="00F16CF3" w:rsidRPr="009957AE" w:rsidRDefault="00F16CF3" w:rsidP="00F16CF3">
            <w:pPr>
              <w:rPr>
                <w:sz w:val="16"/>
                <w:szCs w:val="16"/>
              </w:rPr>
            </w:pPr>
            <w:r w:rsidRPr="009957AE">
              <w:rPr>
                <w:sz w:val="16"/>
                <w:szCs w:val="16"/>
              </w:rPr>
              <w:t>Repetitive crouching/kneeling/stooping</w:t>
            </w:r>
          </w:p>
        </w:tc>
        <w:tc>
          <w:tcPr>
            <w:tcW w:w="1313" w:type="dxa"/>
            <w:shd w:val="clear" w:color="auto" w:fill="auto"/>
            <w:vAlign w:val="center"/>
          </w:tcPr>
          <w:p w14:paraId="15BF0934" w14:textId="5470ADF6"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35" w14:textId="77777777" w:rsidR="00F16CF3" w:rsidRPr="009957AE" w:rsidRDefault="00F16CF3" w:rsidP="00F16CF3">
            <w:pPr>
              <w:rPr>
                <w:sz w:val="16"/>
                <w:szCs w:val="16"/>
              </w:rPr>
            </w:pPr>
          </w:p>
        </w:tc>
        <w:tc>
          <w:tcPr>
            <w:tcW w:w="1314" w:type="dxa"/>
            <w:shd w:val="clear" w:color="auto" w:fill="auto"/>
            <w:vAlign w:val="center"/>
          </w:tcPr>
          <w:p w14:paraId="15BF0936" w14:textId="77777777" w:rsidR="00F16CF3" w:rsidRPr="009957AE" w:rsidRDefault="00F16CF3" w:rsidP="00F16CF3">
            <w:pPr>
              <w:rPr>
                <w:sz w:val="16"/>
                <w:szCs w:val="16"/>
              </w:rPr>
            </w:pPr>
          </w:p>
        </w:tc>
      </w:tr>
      <w:tr w:rsidR="00F16CF3" w:rsidRPr="009957AE" w14:paraId="15BF093C" w14:textId="77777777" w:rsidTr="00321CAA">
        <w:trPr>
          <w:jc w:val="center"/>
        </w:trPr>
        <w:tc>
          <w:tcPr>
            <w:tcW w:w="5929" w:type="dxa"/>
            <w:shd w:val="clear" w:color="auto" w:fill="auto"/>
            <w:vAlign w:val="center"/>
          </w:tcPr>
          <w:p w14:paraId="15BF0938" w14:textId="77777777" w:rsidR="00F16CF3" w:rsidRPr="009957AE" w:rsidRDefault="00F16CF3" w:rsidP="00F16CF3">
            <w:pPr>
              <w:rPr>
                <w:sz w:val="16"/>
                <w:szCs w:val="16"/>
              </w:rPr>
            </w:pPr>
            <w:r w:rsidRPr="009957AE">
              <w:rPr>
                <w:sz w:val="16"/>
                <w:szCs w:val="16"/>
              </w:rPr>
              <w:t>Repetitive pulling/pushing</w:t>
            </w:r>
          </w:p>
        </w:tc>
        <w:tc>
          <w:tcPr>
            <w:tcW w:w="1313" w:type="dxa"/>
            <w:shd w:val="clear" w:color="auto" w:fill="auto"/>
            <w:vAlign w:val="center"/>
          </w:tcPr>
          <w:p w14:paraId="15BF0939" w14:textId="3DB19F49"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3A" w14:textId="77777777" w:rsidR="00F16CF3" w:rsidRPr="009957AE" w:rsidRDefault="00F16CF3" w:rsidP="00F16CF3">
            <w:pPr>
              <w:rPr>
                <w:sz w:val="16"/>
                <w:szCs w:val="16"/>
              </w:rPr>
            </w:pPr>
          </w:p>
        </w:tc>
        <w:tc>
          <w:tcPr>
            <w:tcW w:w="1314" w:type="dxa"/>
            <w:shd w:val="clear" w:color="auto" w:fill="auto"/>
            <w:vAlign w:val="center"/>
          </w:tcPr>
          <w:p w14:paraId="15BF093B" w14:textId="77777777" w:rsidR="00F16CF3" w:rsidRPr="009957AE" w:rsidRDefault="00F16CF3" w:rsidP="00F16CF3">
            <w:pPr>
              <w:rPr>
                <w:sz w:val="16"/>
                <w:szCs w:val="16"/>
              </w:rPr>
            </w:pPr>
          </w:p>
        </w:tc>
      </w:tr>
      <w:tr w:rsidR="00F16CF3" w:rsidRPr="009957AE" w14:paraId="15BF0941" w14:textId="77777777" w:rsidTr="00321CAA">
        <w:trPr>
          <w:jc w:val="center"/>
        </w:trPr>
        <w:tc>
          <w:tcPr>
            <w:tcW w:w="5929" w:type="dxa"/>
            <w:shd w:val="clear" w:color="auto" w:fill="auto"/>
            <w:vAlign w:val="center"/>
          </w:tcPr>
          <w:p w14:paraId="15BF093D" w14:textId="77777777" w:rsidR="00F16CF3" w:rsidRPr="009957AE" w:rsidRDefault="00F16CF3" w:rsidP="00F16CF3">
            <w:pPr>
              <w:rPr>
                <w:sz w:val="16"/>
                <w:szCs w:val="16"/>
              </w:rPr>
            </w:pPr>
            <w:r w:rsidRPr="009957AE">
              <w:rPr>
                <w:sz w:val="16"/>
                <w:szCs w:val="16"/>
              </w:rPr>
              <w:t>Repetitive lifting</w:t>
            </w:r>
          </w:p>
        </w:tc>
        <w:tc>
          <w:tcPr>
            <w:tcW w:w="1313" w:type="dxa"/>
            <w:shd w:val="clear" w:color="auto" w:fill="auto"/>
            <w:vAlign w:val="center"/>
          </w:tcPr>
          <w:p w14:paraId="15BF093E" w14:textId="3C141C1A"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3F" w14:textId="77777777" w:rsidR="00F16CF3" w:rsidRPr="009957AE" w:rsidRDefault="00F16CF3" w:rsidP="00F16CF3">
            <w:pPr>
              <w:rPr>
                <w:sz w:val="16"/>
                <w:szCs w:val="16"/>
              </w:rPr>
            </w:pPr>
          </w:p>
        </w:tc>
        <w:tc>
          <w:tcPr>
            <w:tcW w:w="1314" w:type="dxa"/>
            <w:shd w:val="clear" w:color="auto" w:fill="auto"/>
            <w:vAlign w:val="center"/>
          </w:tcPr>
          <w:p w14:paraId="15BF0940" w14:textId="77777777" w:rsidR="00F16CF3" w:rsidRPr="009957AE" w:rsidRDefault="00F16CF3" w:rsidP="00F16CF3">
            <w:pPr>
              <w:rPr>
                <w:sz w:val="16"/>
                <w:szCs w:val="16"/>
              </w:rPr>
            </w:pPr>
          </w:p>
        </w:tc>
      </w:tr>
      <w:tr w:rsidR="00F16CF3" w:rsidRPr="009957AE" w14:paraId="15BF0946" w14:textId="77777777" w:rsidTr="00321CAA">
        <w:trPr>
          <w:jc w:val="center"/>
        </w:trPr>
        <w:tc>
          <w:tcPr>
            <w:tcW w:w="5929" w:type="dxa"/>
            <w:shd w:val="clear" w:color="auto" w:fill="auto"/>
            <w:vAlign w:val="center"/>
          </w:tcPr>
          <w:p w14:paraId="15BF0942" w14:textId="77777777" w:rsidR="00F16CF3" w:rsidRPr="009957AE" w:rsidRDefault="00F16CF3" w:rsidP="00F16CF3">
            <w:pPr>
              <w:rPr>
                <w:sz w:val="16"/>
                <w:szCs w:val="16"/>
              </w:rPr>
            </w:pPr>
            <w:r w:rsidRPr="009957AE">
              <w:rPr>
                <w:sz w:val="16"/>
                <w:szCs w:val="16"/>
              </w:rPr>
              <w:t>Standing for prolonged periods</w:t>
            </w:r>
          </w:p>
        </w:tc>
        <w:tc>
          <w:tcPr>
            <w:tcW w:w="1313" w:type="dxa"/>
            <w:shd w:val="clear" w:color="auto" w:fill="auto"/>
            <w:vAlign w:val="center"/>
          </w:tcPr>
          <w:p w14:paraId="15BF0943" w14:textId="22A7A0C8"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44" w14:textId="77777777" w:rsidR="00F16CF3" w:rsidRPr="009957AE" w:rsidRDefault="00F16CF3" w:rsidP="00F16CF3">
            <w:pPr>
              <w:rPr>
                <w:sz w:val="16"/>
                <w:szCs w:val="16"/>
              </w:rPr>
            </w:pPr>
          </w:p>
        </w:tc>
        <w:tc>
          <w:tcPr>
            <w:tcW w:w="1314" w:type="dxa"/>
            <w:shd w:val="clear" w:color="auto" w:fill="auto"/>
            <w:vAlign w:val="center"/>
          </w:tcPr>
          <w:p w14:paraId="15BF0945" w14:textId="77777777" w:rsidR="00F16CF3" w:rsidRPr="009957AE" w:rsidRDefault="00F16CF3" w:rsidP="00F16CF3">
            <w:pPr>
              <w:rPr>
                <w:sz w:val="16"/>
                <w:szCs w:val="16"/>
              </w:rPr>
            </w:pPr>
          </w:p>
        </w:tc>
      </w:tr>
      <w:tr w:rsidR="00F16CF3" w:rsidRPr="009957AE" w14:paraId="15BF094B" w14:textId="77777777" w:rsidTr="00321CAA">
        <w:trPr>
          <w:jc w:val="center"/>
        </w:trPr>
        <w:tc>
          <w:tcPr>
            <w:tcW w:w="5929" w:type="dxa"/>
            <w:shd w:val="clear" w:color="auto" w:fill="auto"/>
            <w:vAlign w:val="center"/>
          </w:tcPr>
          <w:p w14:paraId="15BF0947" w14:textId="77777777" w:rsidR="00F16CF3" w:rsidRPr="009957AE" w:rsidRDefault="00F16CF3" w:rsidP="00F16CF3">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0A44A7CD"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49" w14:textId="77777777" w:rsidR="00F16CF3" w:rsidRPr="009957AE" w:rsidRDefault="00F16CF3" w:rsidP="00F16CF3">
            <w:pPr>
              <w:rPr>
                <w:sz w:val="16"/>
                <w:szCs w:val="16"/>
              </w:rPr>
            </w:pPr>
          </w:p>
        </w:tc>
        <w:tc>
          <w:tcPr>
            <w:tcW w:w="1314" w:type="dxa"/>
            <w:shd w:val="clear" w:color="auto" w:fill="auto"/>
            <w:vAlign w:val="center"/>
          </w:tcPr>
          <w:p w14:paraId="15BF094A" w14:textId="77777777" w:rsidR="00F16CF3" w:rsidRPr="009957AE" w:rsidRDefault="00F16CF3" w:rsidP="00F16CF3">
            <w:pPr>
              <w:rPr>
                <w:sz w:val="16"/>
                <w:szCs w:val="16"/>
              </w:rPr>
            </w:pPr>
          </w:p>
        </w:tc>
      </w:tr>
      <w:tr w:rsidR="00F16CF3" w:rsidRPr="009957AE" w14:paraId="15BF0950" w14:textId="77777777" w:rsidTr="00321CAA">
        <w:trPr>
          <w:jc w:val="center"/>
        </w:trPr>
        <w:tc>
          <w:tcPr>
            <w:tcW w:w="5929" w:type="dxa"/>
            <w:shd w:val="clear" w:color="auto" w:fill="auto"/>
            <w:vAlign w:val="center"/>
          </w:tcPr>
          <w:p w14:paraId="15BF094C" w14:textId="77777777" w:rsidR="00F16CF3" w:rsidRPr="009957AE" w:rsidRDefault="00F16CF3" w:rsidP="00F16CF3">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D2DA18F"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4E" w14:textId="77777777" w:rsidR="00F16CF3" w:rsidRPr="009957AE" w:rsidRDefault="00F16CF3" w:rsidP="00F16CF3">
            <w:pPr>
              <w:rPr>
                <w:sz w:val="16"/>
                <w:szCs w:val="16"/>
              </w:rPr>
            </w:pPr>
          </w:p>
        </w:tc>
        <w:tc>
          <w:tcPr>
            <w:tcW w:w="1314" w:type="dxa"/>
            <w:shd w:val="clear" w:color="auto" w:fill="auto"/>
            <w:vAlign w:val="center"/>
          </w:tcPr>
          <w:p w14:paraId="15BF094F" w14:textId="77777777" w:rsidR="00F16CF3" w:rsidRPr="009957AE" w:rsidRDefault="00F16CF3" w:rsidP="00F16CF3">
            <w:pPr>
              <w:rPr>
                <w:sz w:val="16"/>
                <w:szCs w:val="16"/>
              </w:rPr>
            </w:pPr>
          </w:p>
        </w:tc>
      </w:tr>
      <w:tr w:rsidR="00F16CF3" w:rsidRPr="009957AE" w14:paraId="15BF0955" w14:textId="77777777" w:rsidTr="00321CAA">
        <w:trPr>
          <w:jc w:val="center"/>
        </w:trPr>
        <w:tc>
          <w:tcPr>
            <w:tcW w:w="5929" w:type="dxa"/>
            <w:shd w:val="clear" w:color="auto" w:fill="auto"/>
            <w:vAlign w:val="center"/>
          </w:tcPr>
          <w:p w14:paraId="15BF0951" w14:textId="77777777" w:rsidR="00F16CF3" w:rsidRPr="009957AE" w:rsidRDefault="00F16CF3" w:rsidP="00F16CF3">
            <w:pPr>
              <w:rPr>
                <w:sz w:val="16"/>
                <w:szCs w:val="16"/>
              </w:rPr>
            </w:pPr>
            <w:r w:rsidRPr="009957AE">
              <w:rPr>
                <w:sz w:val="16"/>
                <w:szCs w:val="16"/>
              </w:rPr>
              <w:t>Gross motor grips</w:t>
            </w:r>
          </w:p>
        </w:tc>
        <w:tc>
          <w:tcPr>
            <w:tcW w:w="1313" w:type="dxa"/>
            <w:shd w:val="clear" w:color="auto" w:fill="auto"/>
            <w:vAlign w:val="center"/>
          </w:tcPr>
          <w:p w14:paraId="15BF0952" w14:textId="2B07485B"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53" w14:textId="77777777" w:rsidR="00F16CF3" w:rsidRPr="009957AE" w:rsidRDefault="00F16CF3" w:rsidP="00F16CF3">
            <w:pPr>
              <w:rPr>
                <w:sz w:val="16"/>
                <w:szCs w:val="16"/>
              </w:rPr>
            </w:pPr>
          </w:p>
        </w:tc>
        <w:tc>
          <w:tcPr>
            <w:tcW w:w="1314" w:type="dxa"/>
            <w:shd w:val="clear" w:color="auto" w:fill="auto"/>
            <w:vAlign w:val="center"/>
          </w:tcPr>
          <w:p w14:paraId="15BF0954" w14:textId="77777777" w:rsidR="00F16CF3" w:rsidRPr="009957AE" w:rsidRDefault="00F16CF3" w:rsidP="00F16CF3">
            <w:pPr>
              <w:rPr>
                <w:sz w:val="16"/>
                <w:szCs w:val="16"/>
              </w:rPr>
            </w:pPr>
          </w:p>
        </w:tc>
      </w:tr>
      <w:tr w:rsidR="00F16CF3" w:rsidRPr="009957AE" w14:paraId="15BF095A" w14:textId="77777777" w:rsidTr="00321CAA">
        <w:trPr>
          <w:jc w:val="center"/>
        </w:trPr>
        <w:tc>
          <w:tcPr>
            <w:tcW w:w="5929" w:type="dxa"/>
            <w:shd w:val="clear" w:color="auto" w:fill="auto"/>
            <w:vAlign w:val="center"/>
          </w:tcPr>
          <w:p w14:paraId="15BF0956" w14:textId="77777777" w:rsidR="00F16CF3" w:rsidRPr="009957AE" w:rsidRDefault="00F16CF3" w:rsidP="00F16CF3">
            <w:pPr>
              <w:rPr>
                <w:sz w:val="16"/>
                <w:szCs w:val="16"/>
              </w:rPr>
            </w:pPr>
            <w:r w:rsidRPr="009957AE">
              <w:rPr>
                <w:sz w:val="16"/>
                <w:szCs w:val="16"/>
              </w:rPr>
              <w:t>Repetitive reaching below shoulder height</w:t>
            </w:r>
          </w:p>
        </w:tc>
        <w:tc>
          <w:tcPr>
            <w:tcW w:w="1313" w:type="dxa"/>
            <w:shd w:val="clear" w:color="auto" w:fill="auto"/>
            <w:vAlign w:val="center"/>
          </w:tcPr>
          <w:p w14:paraId="15BF0957" w14:textId="6B33B18F"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58" w14:textId="77777777" w:rsidR="00F16CF3" w:rsidRPr="009957AE" w:rsidRDefault="00F16CF3" w:rsidP="00F16CF3">
            <w:pPr>
              <w:rPr>
                <w:sz w:val="16"/>
                <w:szCs w:val="16"/>
              </w:rPr>
            </w:pPr>
          </w:p>
        </w:tc>
        <w:tc>
          <w:tcPr>
            <w:tcW w:w="1314" w:type="dxa"/>
            <w:shd w:val="clear" w:color="auto" w:fill="auto"/>
            <w:vAlign w:val="center"/>
          </w:tcPr>
          <w:p w14:paraId="15BF0959" w14:textId="77777777" w:rsidR="00F16CF3" w:rsidRPr="009957AE" w:rsidRDefault="00F16CF3" w:rsidP="00F16CF3">
            <w:pPr>
              <w:rPr>
                <w:sz w:val="16"/>
                <w:szCs w:val="16"/>
              </w:rPr>
            </w:pPr>
          </w:p>
        </w:tc>
      </w:tr>
      <w:tr w:rsidR="00F16CF3" w:rsidRPr="009957AE" w14:paraId="15BF095F" w14:textId="77777777" w:rsidTr="00321CAA">
        <w:trPr>
          <w:jc w:val="center"/>
        </w:trPr>
        <w:tc>
          <w:tcPr>
            <w:tcW w:w="5929" w:type="dxa"/>
            <w:shd w:val="clear" w:color="auto" w:fill="auto"/>
            <w:vAlign w:val="center"/>
          </w:tcPr>
          <w:p w14:paraId="15BF095B" w14:textId="77777777" w:rsidR="00F16CF3" w:rsidRPr="009957AE" w:rsidRDefault="00F16CF3" w:rsidP="00F16CF3">
            <w:pPr>
              <w:rPr>
                <w:sz w:val="16"/>
                <w:szCs w:val="16"/>
              </w:rPr>
            </w:pPr>
            <w:r w:rsidRPr="009957AE">
              <w:rPr>
                <w:sz w:val="16"/>
                <w:szCs w:val="16"/>
              </w:rPr>
              <w:t>Repetitive reaching at shoulder height</w:t>
            </w:r>
          </w:p>
        </w:tc>
        <w:tc>
          <w:tcPr>
            <w:tcW w:w="1313" w:type="dxa"/>
            <w:shd w:val="clear" w:color="auto" w:fill="auto"/>
            <w:vAlign w:val="center"/>
          </w:tcPr>
          <w:p w14:paraId="15BF095C" w14:textId="689CF0BE"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5D" w14:textId="77777777" w:rsidR="00F16CF3" w:rsidRPr="009957AE" w:rsidRDefault="00F16CF3" w:rsidP="00F16CF3">
            <w:pPr>
              <w:rPr>
                <w:sz w:val="16"/>
                <w:szCs w:val="16"/>
              </w:rPr>
            </w:pPr>
          </w:p>
        </w:tc>
        <w:tc>
          <w:tcPr>
            <w:tcW w:w="1314" w:type="dxa"/>
            <w:shd w:val="clear" w:color="auto" w:fill="auto"/>
            <w:vAlign w:val="center"/>
          </w:tcPr>
          <w:p w14:paraId="15BF095E" w14:textId="77777777" w:rsidR="00F16CF3" w:rsidRPr="009957AE" w:rsidRDefault="00F16CF3" w:rsidP="00F16CF3">
            <w:pPr>
              <w:rPr>
                <w:sz w:val="16"/>
                <w:szCs w:val="16"/>
              </w:rPr>
            </w:pPr>
          </w:p>
        </w:tc>
      </w:tr>
      <w:tr w:rsidR="00F16CF3"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F16CF3" w:rsidRPr="009957AE" w:rsidRDefault="00F16CF3" w:rsidP="00F16CF3">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684102C6" w:rsidR="00F16CF3" w:rsidRPr="009957AE" w:rsidRDefault="00F16CF3" w:rsidP="00F16CF3">
            <w:pPr>
              <w:rPr>
                <w:sz w:val="16"/>
                <w:szCs w:val="16"/>
              </w:rPr>
            </w:pPr>
            <w:r>
              <w:rPr>
                <w:rFonts w:ascii="Verdana" w:hAnsi="Verdana"/>
                <w:sz w:val="20"/>
              </w:rPr>
              <w:t>N/A</w:t>
            </w:r>
          </w:p>
        </w:tc>
        <w:tc>
          <w:tcPr>
            <w:tcW w:w="1314" w:type="dxa"/>
            <w:tcBorders>
              <w:bottom w:val="single" w:sz="4" w:space="0" w:color="auto"/>
            </w:tcBorders>
            <w:shd w:val="clear" w:color="auto" w:fill="auto"/>
            <w:vAlign w:val="center"/>
          </w:tcPr>
          <w:p w14:paraId="15BF0962" w14:textId="77777777" w:rsidR="00F16CF3" w:rsidRPr="009957AE" w:rsidRDefault="00F16CF3" w:rsidP="00F16CF3">
            <w:pPr>
              <w:rPr>
                <w:sz w:val="16"/>
                <w:szCs w:val="16"/>
              </w:rPr>
            </w:pPr>
          </w:p>
        </w:tc>
        <w:tc>
          <w:tcPr>
            <w:tcW w:w="1314" w:type="dxa"/>
            <w:tcBorders>
              <w:bottom w:val="single" w:sz="4" w:space="0" w:color="auto"/>
            </w:tcBorders>
            <w:shd w:val="clear" w:color="auto" w:fill="auto"/>
            <w:vAlign w:val="center"/>
          </w:tcPr>
          <w:p w14:paraId="15BF0963" w14:textId="77777777" w:rsidR="00F16CF3" w:rsidRPr="009957AE" w:rsidRDefault="00F16CF3" w:rsidP="00F16CF3">
            <w:pPr>
              <w:rPr>
                <w:sz w:val="16"/>
                <w:szCs w:val="16"/>
              </w:rPr>
            </w:pPr>
          </w:p>
        </w:tc>
      </w:tr>
      <w:tr w:rsidR="00F16CF3"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F16CF3" w:rsidRPr="009957AE" w:rsidRDefault="00F16CF3" w:rsidP="00F16CF3">
            <w:pPr>
              <w:rPr>
                <w:sz w:val="16"/>
                <w:szCs w:val="16"/>
              </w:rPr>
            </w:pPr>
            <w:r w:rsidRPr="009957AE">
              <w:rPr>
                <w:b/>
                <w:bCs/>
                <w:sz w:val="16"/>
                <w:szCs w:val="16"/>
              </w:rPr>
              <w:t>PSYCHOSOCIAL ISSUES</w:t>
            </w:r>
          </w:p>
        </w:tc>
      </w:tr>
      <w:tr w:rsidR="00F16CF3" w:rsidRPr="009957AE" w14:paraId="15BF096B" w14:textId="77777777" w:rsidTr="00321CAA">
        <w:trPr>
          <w:jc w:val="center"/>
        </w:trPr>
        <w:tc>
          <w:tcPr>
            <w:tcW w:w="5929" w:type="dxa"/>
            <w:shd w:val="clear" w:color="auto" w:fill="auto"/>
            <w:vAlign w:val="center"/>
          </w:tcPr>
          <w:p w14:paraId="15BF0967" w14:textId="77777777" w:rsidR="00F16CF3" w:rsidRPr="009957AE" w:rsidRDefault="00F16CF3" w:rsidP="00F16CF3">
            <w:pPr>
              <w:rPr>
                <w:sz w:val="16"/>
                <w:szCs w:val="16"/>
              </w:rPr>
            </w:pPr>
            <w:r w:rsidRPr="009957AE">
              <w:rPr>
                <w:sz w:val="16"/>
                <w:szCs w:val="16"/>
              </w:rPr>
              <w:t>Face to face contact with public</w:t>
            </w:r>
          </w:p>
        </w:tc>
        <w:tc>
          <w:tcPr>
            <w:tcW w:w="1313" w:type="dxa"/>
            <w:shd w:val="clear" w:color="auto" w:fill="auto"/>
            <w:vAlign w:val="center"/>
          </w:tcPr>
          <w:p w14:paraId="15BF0968" w14:textId="3A9E7808"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69" w14:textId="77777777" w:rsidR="00F16CF3" w:rsidRPr="009957AE" w:rsidRDefault="00F16CF3" w:rsidP="00F16CF3">
            <w:pPr>
              <w:rPr>
                <w:sz w:val="16"/>
                <w:szCs w:val="16"/>
              </w:rPr>
            </w:pPr>
          </w:p>
        </w:tc>
        <w:tc>
          <w:tcPr>
            <w:tcW w:w="1314" w:type="dxa"/>
            <w:shd w:val="clear" w:color="auto" w:fill="auto"/>
            <w:vAlign w:val="center"/>
          </w:tcPr>
          <w:p w14:paraId="15BF096A" w14:textId="77777777" w:rsidR="00F16CF3" w:rsidRPr="009957AE" w:rsidRDefault="00F16CF3" w:rsidP="00F16CF3">
            <w:pPr>
              <w:rPr>
                <w:sz w:val="16"/>
                <w:szCs w:val="16"/>
              </w:rPr>
            </w:pPr>
          </w:p>
        </w:tc>
      </w:tr>
      <w:tr w:rsidR="00F16CF3" w:rsidRPr="009957AE" w14:paraId="15BF0970" w14:textId="77777777" w:rsidTr="00321CAA">
        <w:trPr>
          <w:jc w:val="center"/>
        </w:trPr>
        <w:tc>
          <w:tcPr>
            <w:tcW w:w="5929" w:type="dxa"/>
            <w:shd w:val="clear" w:color="auto" w:fill="auto"/>
            <w:vAlign w:val="center"/>
          </w:tcPr>
          <w:p w14:paraId="15BF096C" w14:textId="77777777" w:rsidR="00F16CF3" w:rsidRPr="009957AE" w:rsidRDefault="00F16CF3" w:rsidP="00F16CF3">
            <w:pPr>
              <w:rPr>
                <w:sz w:val="16"/>
                <w:szCs w:val="16"/>
              </w:rPr>
            </w:pPr>
            <w:r w:rsidRPr="009957AE">
              <w:rPr>
                <w:sz w:val="16"/>
                <w:szCs w:val="16"/>
              </w:rPr>
              <w:lastRenderedPageBreak/>
              <w:t>Lone working</w:t>
            </w:r>
          </w:p>
        </w:tc>
        <w:tc>
          <w:tcPr>
            <w:tcW w:w="1313" w:type="dxa"/>
            <w:shd w:val="clear" w:color="auto" w:fill="auto"/>
            <w:vAlign w:val="center"/>
          </w:tcPr>
          <w:p w14:paraId="15BF096D" w14:textId="5D581B08"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6E" w14:textId="77777777" w:rsidR="00F16CF3" w:rsidRPr="009957AE" w:rsidRDefault="00F16CF3" w:rsidP="00F16CF3">
            <w:pPr>
              <w:rPr>
                <w:sz w:val="16"/>
                <w:szCs w:val="16"/>
              </w:rPr>
            </w:pPr>
          </w:p>
        </w:tc>
        <w:tc>
          <w:tcPr>
            <w:tcW w:w="1314" w:type="dxa"/>
            <w:shd w:val="clear" w:color="auto" w:fill="auto"/>
            <w:vAlign w:val="center"/>
          </w:tcPr>
          <w:p w14:paraId="15BF096F" w14:textId="77777777" w:rsidR="00F16CF3" w:rsidRPr="009957AE" w:rsidRDefault="00F16CF3" w:rsidP="00F16CF3">
            <w:pPr>
              <w:rPr>
                <w:sz w:val="16"/>
                <w:szCs w:val="16"/>
              </w:rPr>
            </w:pPr>
          </w:p>
        </w:tc>
      </w:tr>
      <w:tr w:rsidR="00F16CF3" w:rsidRPr="009957AE" w14:paraId="15BF0975" w14:textId="77777777" w:rsidTr="00321CAA">
        <w:trPr>
          <w:jc w:val="center"/>
        </w:trPr>
        <w:tc>
          <w:tcPr>
            <w:tcW w:w="5929" w:type="dxa"/>
            <w:shd w:val="clear" w:color="auto" w:fill="auto"/>
            <w:vAlign w:val="center"/>
          </w:tcPr>
          <w:p w14:paraId="15BF0971" w14:textId="74C783D5" w:rsidR="008B7DAA" w:rsidRDefault="00F16CF3" w:rsidP="00F16CF3">
            <w:pPr>
              <w:rPr>
                <w:sz w:val="16"/>
                <w:szCs w:val="16"/>
              </w:rPr>
            </w:pPr>
            <w:r w:rsidRPr="009957AE">
              <w:rPr>
                <w:sz w:val="16"/>
                <w:szCs w:val="16"/>
              </w:rPr>
              <w:t xml:space="preserve">## Shift work/night work/on call duties </w:t>
            </w:r>
          </w:p>
          <w:p w14:paraId="25197EE9" w14:textId="77777777" w:rsidR="00F16CF3" w:rsidRPr="008B7DAA" w:rsidRDefault="00F16CF3" w:rsidP="008B7DAA">
            <w:pPr>
              <w:rPr>
                <w:sz w:val="16"/>
                <w:szCs w:val="16"/>
              </w:rPr>
            </w:pPr>
          </w:p>
        </w:tc>
        <w:tc>
          <w:tcPr>
            <w:tcW w:w="1313" w:type="dxa"/>
            <w:shd w:val="clear" w:color="auto" w:fill="auto"/>
            <w:vAlign w:val="center"/>
          </w:tcPr>
          <w:p w14:paraId="15BF0972" w14:textId="7F58A952" w:rsidR="00F16CF3" w:rsidRPr="009957AE" w:rsidRDefault="00F16CF3" w:rsidP="00F16CF3">
            <w:pPr>
              <w:rPr>
                <w:sz w:val="16"/>
                <w:szCs w:val="16"/>
              </w:rPr>
            </w:pPr>
            <w:r>
              <w:rPr>
                <w:rFonts w:ascii="Verdana" w:hAnsi="Verdana"/>
                <w:sz w:val="20"/>
              </w:rPr>
              <w:t>N/A</w:t>
            </w:r>
          </w:p>
        </w:tc>
        <w:tc>
          <w:tcPr>
            <w:tcW w:w="1314" w:type="dxa"/>
            <w:shd w:val="clear" w:color="auto" w:fill="auto"/>
            <w:vAlign w:val="center"/>
          </w:tcPr>
          <w:p w14:paraId="15BF0973" w14:textId="77777777" w:rsidR="00F16CF3" w:rsidRPr="009957AE" w:rsidRDefault="00F16CF3" w:rsidP="00F16CF3">
            <w:pPr>
              <w:rPr>
                <w:sz w:val="16"/>
                <w:szCs w:val="16"/>
              </w:rPr>
            </w:pPr>
          </w:p>
        </w:tc>
        <w:tc>
          <w:tcPr>
            <w:tcW w:w="1314" w:type="dxa"/>
            <w:shd w:val="clear" w:color="auto" w:fill="auto"/>
            <w:vAlign w:val="center"/>
          </w:tcPr>
          <w:p w14:paraId="15BF0974" w14:textId="77777777" w:rsidR="00F16CF3" w:rsidRPr="009957AE" w:rsidRDefault="00F16CF3" w:rsidP="00F16CF3">
            <w:pPr>
              <w:rPr>
                <w:sz w:val="16"/>
                <w:szCs w:val="16"/>
              </w:rPr>
            </w:pPr>
          </w:p>
        </w:tc>
      </w:tr>
    </w:tbl>
    <w:p w14:paraId="15BF0976" w14:textId="77777777" w:rsidR="00F01EA0" w:rsidRPr="0012209D" w:rsidRDefault="00F01EA0" w:rsidP="00F16CF3"/>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F782E" w14:textId="77777777" w:rsidR="009266AE" w:rsidRDefault="009266AE">
      <w:r>
        <w:separator/>
      </w:r>
    </w:p>
    <w:p w14:paraId="29427340" w14:textId="77777777" w:rsidR="009266AE" w:rsidRDefault="009266AE"/>
  </w:endnote>
  <w:endnote w:type="continuationSeparator" w:id="0">
    <w:p w14:paraId="045C06B5" w14:textId="77777777" w:rsidR="009266AE" w:rsidRDefault="009266AE">
      <w:r>
        <w:continuationSeparator/>
      </w:r>
    </w:p>
    <w:p w14:paraId="597A1203" w14:textId="77777777" w:rsidR="009266AE" w:rsidRDefault="00926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4CC57F09" w:rsidR="00062768" w:rsidRDefault="008C1CF0" w:rsidP="00E804B0">
    <w:pPr>
      <w:pStyle w:val="ContinuationFooter"/>
    </w:pPr>
    <w:fldSimple w:instr=" FILENAME   \* MERGEFORMAT ">
      <w:r w:rsidR="00E264FD">
        <w:t xml:space="preserve">Job </w:t>
      </w:r>
      <w:r w:rsidR="00E804B0">
        <w:t>Description and Person S</w:t>
      </w:r>
      <w:r w:rsidR="00E264FD">
        <w:t>pec</w:t>
      </w:r>
      <w:r w:rsidR="00E804B0">
        <w:t>ification</w:t>
      </w:r>
      <w:r w:rsidR="00E264FD">
        <w:t xml:space="preserve"> (HR5)</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0C635" w14:textId="77777777" w:rsidR="009266AE" w:rsidRDefault="009266AE">
      <w:r>
        <w:separator/>
      </w:r>
    </w:p>
    <w:p w14:paraId="76B0D08B" w14:textId="77777777" w:rsidR="009266AE" w:rsidRDefault="009266AE"/>
  </w:footnote>
  <w:footnote w:type="continuationSeparator" w:id="0">
    <w:p w14:paraId="643C1091" w14:textId="77777777" w:rsidR="009266AE" w:rsidRDefault="009266AE">
      <w:r>
        <w:continuationSeparator/>
      </w:r>
    </w:p>
    <w:p w14:paraId="6F54887A" w14:textId="77777777" w:rsidR="009266AE" w:rsidRDefault="00926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D4781"/>
    <w:multiLevelType w:val="hybridMultilevel"/>
    <w:tmpl w:val="6418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5C7886"/>
    <w:multiLevelType w:val="hybridMultilevel"/>
    <w:tmpl w:val="0172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A8B79D4"/>
    <w:multiLevelType w:val="hybridMultilevel"/>
    <w:tmpl w:val="7FF2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1B4D41"/>
    <w:multiLevelType w:val="hybridMultilevel"/>
    <w:tmpl w:val="1CFE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A05C16"/>
    <w:multiLevelType w:val="hybridMultilevel"/>
    <w:tmpl w:val="11C2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4742EA"/>
    <w:multiLevelType w:val="hybridMultilevel"/>
    <w:tmpl w:val="8C2C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3"/>
  </w:num>
  <w:num w:numId="2">
    <w:abstractNumId w:val="0"/>
  </w:num>
  <w:num w:numId="3">
    <w:abstractNumId w:val="16"/>
  </w:num>
  <w:num w:numId="4">
    <w:abstractNumId w:val="11"/>
  </w:num>
  <w:num w:numId="5">
    <w:abstractNumId w:val="12"/>
  </w:num>
  <w:num w:numId="6">
    <w:abstractNumId w:val="9"/>
  </w:num>
  <w:num w:numId="7">
    <w:abstractNumId w:val="4"/>
  </w:num>
  <w:num w:numId="8">
    <w:abstractNumId w:val="6"/>
  </w:num>
  <w:num w:numId="9">
    <w:abstractNumId w:val="2"/>
  </w:num>
  <w:num w:numId="10">
    <w:abstractNumId w:val="10"/>
  </w:num>
  <w:num w:numId="11">
    <w:abstractNumId w:val="5"/>
  </w:num>
  <w:num w:numId="12">
    <w:abstractNumId w:val="18"/>
  </w:num>
  <w:num w:numId="13">
    <w:abstractNumId w:val="19"/>
  </w:num>
  <w:num w:numId="14">
    <w:abstractNumId w:val="7"/>
  </w:num>
  <w:num w:numId="15">
    <w:abstractNumId w:val="3"/>
  </w:num>
  <w:num w:numId="16">
    <w:abstractNumId w:val="14"/>
  </w:num>
  <w:num w:numId="17">
    <w:abstractNumId w:val="15"/>
  </w:num>
  <w:num w:numId="18">
    <w:abstractNumId w:val="21"/>
  </w:num>
  <w:num w:numId="19">
    <w:abstractNumId w:val="17"/>
  </w:num>
  <w:num w:numId="20">
    <w:abstractNumId w:val="8"/>
  </w:num>
  <w:num w:numId="21">
    <w:abstractNumId w:val="1"/>
  </w:num>
  <w:num w:numId="22">
    <w:abstractNumId w:val="22"/>
  </w:num>
  <w:num w:numId="23">
    <w:abstractNumId w:val="1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431"/>
    <w:rsid w:val="0005274A"/>
    <w:rsid w:val="00062768"/>
    <w:rsid w:val="00063081"/>
    <w:rsid w:val="00071653"/>
    <w:rsid w:val="000824F4"/>
    <w:rsid w:val="000978E8"/>
    <w:rsid w:val="000B1DED"/>
    <w:rsid w:val="000B4E5A"/>
    <w:rsid w:val="000E2437"/>
    <w:rsid w:val="00111B7A"/>
    <w:rsid w:val="00117A10"/>
    <w:rsid w:val="0012209D"/>
    <w:rsid w:val="001532E2"/>
    <w:rsid w:val="00156F2F"/>
    <w:rsid w:val="0018144C"/>
    <w:rsid w:val="001840EA"/>
    <w:rsid w:val="001B6986"/>
    <w:rsid w:val="001C1AF6"/>
    <w:rsid w:val="001C5C5C"/>
    <w:rsid w:val="001D0B37"/>
    <w:rsid w:val="001D5201"/>
    <w:rsid w:val="001E24BE"/>
    <w:rsid w:val="00205458"/>
    <w:rsid w:val="00236BFE"/>
    <w:rsid w:val="00241441"/>
    <w:rsid w:val="0024539C"/>
    <w:rsid w:val="002471F1"/>
    <w:rsid w:val="00254722"/>
    <w:rsid w:val="002547F5"/>
    <w:rsid w:val="00260333"/>
    <w:rsid w:val="00260B1D"/>
    <w:rsid w:val="00266C6A"/>
    <w:rsid w:val="0028509A"/>
    <w:rsid w:val="0029789A"/>
    <w:rsid w:val="00297CD9"/>
    <w:rsid w:val="002A70BE"/>
    <w:rsid w:val="002C6198"/>
    <w:rsid w:val="002D4DF4"/>
    <w:rsid w:val="00313CC8"/>
    <w:rsid w:val="003178D9"/>
    <w:rsid w:val="0034151E"/>
    <w:rsid w:val="00364B2C"/>
    <w:rsid w:val="003701F7"/>
    <w:rsid w:val="003B0262"/>
    <w:rsid w:val="003B7540"/>
    <w:rsid w:val="004263FE"/>
    <w:rsid w:val="00463797"/>
    <w:rsid w:val="00474D00"/>
    <w:rsid w:val="004B2A50"/>
    <w:rsid w:val="004C0252"/>
    <w:rsid w:val="0051744C"/>
    <w:rsid w:val="00524005"/>
    <w:rsid w:val="00530F6F"/>
    <w:rsid w:val="00541CE0"/>
    <w:rsid w:val="005534E1"/>
    <w:rsid w:val="00573487"/>
    <w:rsid w:val="00580CBF"/>
    <w:rsid w:val="005907B3"/>
    <w:rsid w:val="005949FA"/>
    <w:rsid w:val="005D44D1"/>
    <w:rsid w:val="006136BB"/>
    <w:rsid w:val="006249FD"/>
    <w:rsid w:val="00632935"/>
    <w:rsid w:val="00642A49"/>
    <w:rsid w:val="00651280"/>
    <w:rsid w:val="00680547"/>
    <w:rsid w:val="00695D76"/>
    <w:rsid w:val="006B1AF6"/>
    <w:rsid w:val="006D3834"/>
    <w:rsid w:val="006F44EB"/>
    <w:rsid w:val="0070376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B7DAA"/>
    <w:rsid w:val="008C124B"/>
    <w:rsid w:val="008C1CF0"/>
    <w:rsid w:val="008D52C9"/>
    <w:rsid w:val="008F03C7"/>
    <w:rsid w:val="009064A9"/>
    <w:rsid w:val="009266AE"/>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C69AA"/>
    <w:rsid w:val="00AE1CA0"/>
    <w:rsid w:val="00AE39DC"/>
    <w:rsid w:val="00AE4DC4"/>
    <w:rsid w:val="00B430BB"/>
    <w:rsid w:val="00B64EFB"/>
    <w:rsid w:val="00B75040"/>
    <w:rsid w:val="00B84C12"/>
    <w:rsid w:val="00BB1480"/>
    <w:rsid w:val="00BB4A42"/>
    <w:rsid w:val="00BB7845"/>
    <w:rsid w:val="00BF1CC6"/>
    <w:rsid w:val="00C907D0"/>
    <w:rsid w:val="00CB1F23"/>
    <w:rsid w:val="00CD04F0"/>
    <w:rsid w:val="00CE3A26"/>
    <w:rsid w:val="00D16D9D"/>
    <w:rsid w:val="00D3349E"/>
    <w:rsid w:val="00D47CF0"/>
    <w:rsid w:val="00D54AA2"/>
    <w:rsid w:val="00D55315"/>
    <w:rsid w:val="00D5587F"/>
    <w:rsid w:val="00D65B56"/>
    <w:rsid w:val="00D67D41"/>
    <w:rsid w:val="00DB2731"/>
    <w:rsid w:val="00DE7273"/>
    <w:rsid w:val="00E25775"/>
    <w:rsid w:val="00E264FD"/>
    <w:rsid w:val="00E363B8"/>
    <w:rsid w:val="00E63AC1"/>
    <w:rsid w:val="00E804B0"/>
    <w:rsid w:val="00E96015"/>
    <w:rsid w:val="00ED2E52"/>
    <w:rsid w:val="00F01EA0"/>
    <w:rsid w:val="00F16CF3"/>
    <w:rsid w:val="00F378D2"/>
    <w:rsid w:val="00F85DED"/>
    <w:rsid w:val="00F90F90"/>
    <w:rsid w:val="00FB7297"/>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1F1"/>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uiPriority w:val="22"/>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Emphasis">
    <w:name w:val="Emphasis"/>
    <w:basedOn w:val="DefaultParagraphFont"/>
    <w:uiPriority w:val="20"/>
    <w:qFormat/>
    <w:rsid w:val="00BB14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82E6C5A-E235-475D-AF28-F8CE43A5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822</Words>
  <Characters>5065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Farrance H.S.</cp:lastModifiedBy>
  <cp:revision>2</cp:revision>
  <cp:lastPrinted>2008-01-14T17:11:00Z</cp:lastPrinted>
  <dcterms:created xsi:type="dcterms:W3CDTF">2020-07-02T10:18:00Z</dcterms:created>
  <dcterms:modified xsi:type="dcterms:W3CDTF">2020-07-02T10:18:00Z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